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firstLine="0"/>
        <w:rPr>
          <w:rFonts w:ascii="Times New Roman"/>
          <w:sz w:val="21"/>
        </w:rPr>
      </w:pPr>
    </w:p>
    <w:p>
      <w:pPr>
        <w:pStyle w:val="Title"/>
        <w:spacing w:line="218" w:lineRule="auto"/>
      </w:pPr>
      <w:r>
        <w:rPr/>
        <w:pict>
          <v:group style="position:absolute;margin-left:46.105488pt;margin-top:-12.033036pt;width:82.9pt;height:98.7pt;mso-position-horizontal-relative:page;mso-position-vertical-relative:paragraph;z-index:15732736" coordorigin="922,-241" coordsize="1658,1974">
            <v:rect style="position:absolute;left:922;top:-241;width:1658;height:1974" filled="true" fillcolor="#fff200" stroked="false">
              <v:fill type="solid"/>
            </v:rect>
            <v:shape style="position:absolute;left:1125;top:1368;width:1241;height:203" coordorigin="1125,1368" coordsize="1241,203" path="m1263,1501l1262,1461,1259,1429,1255,1404,1252,1388,1249,1376,1244,1371,1224,1371,1219,1375,1214,1385,1206,1405,1201,1417,1194,1429,1187,1418,1182,1406,1172,1384,1168,1375,1163,1371,1140,1371,1136,1380,1133,1401,1130,1424,1127,1447,1126,1470,1125,1494,1125,1515,1127,1524,1153,1524,1154,1516,1154,1485,1154,1465,1155,1446,1157,1427,1159,1409,1167,1431,1175,1447,1184,1456,1194,1460,1203,1456,1212,1447,1221,1431,1229,1409,1232,1441,1234,1468,1235,1490,1235,1519,1239,1524,1260,1524,1263,1517,1263,1501xm1389,1501l1382,1499,1345,1499,1330,1497,1319,1493,1313,1484,1311,1473,1384,1473,1389,1471,1389,1460,1388,1453,1385,1439,1380,1432,1374,1424,1361,1415,1361,1453,1311,1453,1313,1440,1322,1432,1349,1432,1359,1440,1361,1453,1361,1415,1358,1413,1336,1410,1314,1414,1296,1426,1284,1445,1280,1470,1282,1486,1289,1500,1299,1511,1313,1519,1320,1522,1332,1524,1351,1524,1368,1523,1380,1522,1387,1518,1389,1510,1389,1501xm1475,1415l1469,1410,1446,1410,1437,1415,1433,1425,1433,1415,1429,1410,1413,1410,1408,1416,1408,1519,1413,1524,1421,1524,1430,1524,1435,1519,1435,1442,1439,1436,1467,1434,1475,1432,1475,1415xm1575,1485l1573,1472,1566,1462,1553,1455,1536,1450,1517,1446,1506,1448,1506,1436,1510,1434,1562,1434,1567,1432,1567,1415,1560,1411,1512,1411,1498,1414,1487,1419,1480,1429,1478,1440,1478,1453,1483,1461,1504,1470,1516,1471,1542,1475,1548,1480,1548,1494,1540,1498,1482,1498,1477,1502,1477,1511,1477,1520,1483,1524,1531,1524,1549,1521,1564,1513,1572,1501,1575,1485xm1697,1501l1690,1499,1652,1499,1637,1497,1627,1493,1620,1484,1618,1473,1691,1473,1696,1471,1696,1460,1695,1453,1693,1439,1688,1432,1682,1424,1668,1415,1668,1453,1618,1453,1620,1440,1630,1432,1657,1432,1666,1440,1668,1453,1668,1415,1665,1413,1644,1410,1621,1414,1603,1426,1592,1445,1588,1470,1590,1486,1596,1500,1606,1511,1621,1519,1627,1522,1640,1524,1658,1524,1675,1523,1687,1522,1694,1518,1697,1510,1697,1501xm1811,1417l1806,1411,1787,1411,1785,1423,1781,1443,1778,1458,1774,1472,1769,1485,1763,1497,1755,1486,1748,1473,1743,1459,1739,1443,1736,1423,1735,1411,1715,1411,1710,1416,1710,1427,1711,1437,1713,1449,1716,1462,1721,1476,1728,1490,1735,1502,1742,1512,1750,1519,1741,1533,1733,1544,1727,1552,1725,1559,1725,1566,1730,1571,1737,1571,1745,1568,1755,1557,1767,1541,1781,1517,1795,1489,1804,1464,1809,1443,1811,1427,1811,1417xm1899,1501l1891,1500,1865,1498,1864,1494,1864,1436,1891,1436,1896,1431,1896,1416,1891,1411,1880,1411,1864,1411,1864,1383,1859,1378,1842,1378,1837,1383,1837,1411,1823,1411,1818,1415,1818,1431,1823,1436,1837,1436,1837,1482,1839,1501,1844,1515,1855,1522,1873,1524,1891,1524,1899,1521,1899,1501xm1978,1415l1972,1410,1949,1410,1941,1415,1936,1425,1936,1415,1933,1410,1916,1410,1911,1416,1911,1519,1916,1524,1925,1524,1933,1524,1938,1519,1938,1442,1943,1436,1971,1434,1978,1432,1978,1415xm2079,1446l2077,1430,2071,1419,2060,1413,2044,1411,1996,1411,1990,1416,1990,1430,1995,1434,2048,1434,2052,1437,2052,1448,2052,1468,2052,1495,2043,1502,2016,1502,2010,1497,2010,1489,2012,1481,2020,1474,2034,1470,2052,1468,2052,1448,2021,1451,2000,1459,1987,1472,1982,1491,1985,1505,1993,1515,2005,1522,2022,1525,2036,1525,2048,1520,2055,1511,2055,1520,2059,1525,2075,1525,2079,1520,2079,1511,2079,1502,2079,1468,2079,1446xm2199,1416l2195,1411,2175,1411,2174,1423,2170,1442,2166,1458,2161,1472,2155,1484,2148,1495,2142,1485,2136,1473,2130,1460,2126,1444,2121,1423,2121,1411,2101,1411,2097,1415,2097,1425,2097,1432,2099,1442,2102,1454,2106,1468,2110,1477,2114,1487,2118,1496,2123,1505,2132,1519,2138,1525,2148,1525,2156,1523,2164,1517,2171,1507,2179,1493,2188,1473,2195,1455,2198,1439,2199,1426,2199,1416xm2322,1501l2315,1499,2278,1499,2263,1497,2252,1493,2246,1484,2244,1473,2316,1473,2322,1471,2322,1460,2320,1453,2318,1439,2313,1432,2307,1424,2293,1415,2293,1453,2244,1453,2246,1440,2255,1432,2282,1432,2292,1440,2293,1453,2293,1415,2291,1413,2269,1410,2246,1414,2229,1426,2217,1445,2213,1470,2215,1486,2222,1500,2232,1511,2246,1519,2253,1522,2265,1524,2283,1524,2301,1523,2313,1522,2320,1518,2322,1510,2322,1501xm2366,1374l2361,1368,2353,1368,2344,1368,2339,1374,2339,1519,2344,1524,2361,1524,2366,1519,2366,1374xe" filled="true" fillcolor="#231f20" stroked="false">
              <v:path arrowok="t"/>
              <v:fill type="solid"/>
            </v:shape>
            <v:shape style="position:absolute;left:1131;top:-33;width:1237;height:1237" coordorigin="1131,-32" coordsize="1237,1237" path="m1750,-32l1672,-28,1597,-13,1526,9,1459,40,1396,78,1339,124,1287,175,1242,233,1204,295,1173,363,1150,434,1136,508,1131,586,1136,664,1150,738,1173,810,1204,877,1242,939,1287,997,1339,1048,1396,1094,1459,1132,1526,1163,1597,1186,1672,1200,1750,1204,1827,1200,1902,1186,1973,1163,2040,1132,2103,1094,2160,1048,2212,997,2257,939,2268,922,1262,922,1506,223,2250,223,2212,175,2160,124,2103,78,2040,40,1973,9,1902,-13,1827,-28,1750,-32xm1583,702l1494,922,2005,922,2004,919,1660,919,1583,702xm2250,223l1994,223,2237,922,2268,922,2296,877,2326,810,2349,738,2363,664,2368,586,2363,508,2349,434,2326,363,2296,295,2257,233,2250,223xm1916,702l1839,919,2004,919,1916,702xm1839,223l1660,223,1750,443,1839,223xe" filled="true" fillcolor="#9d9fa2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Application to renew your concessionary travel through the Mersey Tunnels</w:t>
      </w:r>
    </w:p>
    <w:p>
      <w:pPr>
        <w:spacing w:before="39"/>
        <w:ind w:left="2757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(To be completed in black ink)</w:t>
      </w:r>
    </w:p>
    <w:p>
      <w:pPr>
        <w:pStyle w:val="BodyText"/>
        <w:ind w:firstLine="0"/>
        <w:rPr>
          <w:b/>
          <w:sz w:val="20"/>
        </w:rPr>
      </w:pPr>
    </w:p>
    <w:p>
      <w:pPr>
        <w:pStyle w:val="Heading1"/>
        <w:spacing w:before="63"/>
      </w:pPr>
      <w:r>
        <w:rPr/>
        <w:pict>
          <v:rect style="position:absolute;margin-left:110.596588pt;margin-top:.774654pt;width:444.239pt;height:16.901pt;mso-position-horizontal-relative:page;mso-position-vertical-relative:paragraph;z-index:15730688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Your name:</w:t>
      </w:r>
    </w:p>
    <w:p>
      <w:pPr>
        <w:spacing w:before="155"/>
        <w:ind w:left="767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999588pt;margin-top:5.556758pt;width:402.1pt;height:50.9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6"/>
                    <w:gridCol w:w="4339"/>
                  </w:tblGrid>
                  <w:tr>
                    <w:trPr>
                      <w:trHeight w:val="330" w:hRule="atLeast"/>
                    </w:trPr>
                    <w:tc>
                      <w:tcPr>
                        <w:tcW w:w="8035" w:type="dxa"/>
                        <w:gridSpan w:val="2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8035" w:type="dxa"/>
                        <w:gridSpan w:val="2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696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9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Postcode: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firstLine="0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2"/>
        </w:rPr>
        <w:t>Your address:</w:t>
      </w:r>
    </w:p>
    <w:p>
      <w:pPr>
        <w:pStyle w:val="BodyText"/>
        <w:spacing w:before="0"/>
        <w:ind w:firstLine="0"/>
        <w:rPr>
          <w:sz w:val="22"/>
        </w:rPr>
      </w:pPr>
    </w:p>
    <w:p>
      <w:pPr>
        <w:pStyle w:val="BodyText"/>
        <w:spacing w:before="0"/>
        <w:ind w:firstLine="0"/>
        <w:rPr>
          <w:sz w:val="22"/>
        </w:rPr>
      </w:pPr>
    </w:p>
    <w:p>
      <w:pPr>
        <w:pStyle w:val="BodyText"/>
        <w:spacing w:before="11"/>
        <w:ind w:firstLine="0"/>
        <w:rPr>
          <w:sz w:val="28"/>
        </w:rPr>
      </w:pPr>
    </w:p>
    <w:p>
      <w:pPr>
        <w:pStyle w:val="Heading1"/>
      </w:pPr>
      <w:r>
        <w:rPr/>
        <w:pict>
          <v:rect style="position:absolute;margin-left:153.124588pt;margin-top:-1.998246pt;width:401.711pt;height:16.902pt;mso-position-horizontal-relative:page;mso-position-vertical-relative:paragraph;z-index:15731200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Your email address:</w:t>
      </w:r>
    </w:p>
    <w:p>
      <w:pPr>
        <w:spacing w:before="165"/>
        <w:ind w:left="767" w:right="0" w:firstLine="0"/>
        <w:jc w:val="left"/>
        <w:rPr>
          <w:sz w:val="22"/>
        </w:rPr>
      </w:pPr>
      <w:r>
        <w:rPr/>
        <w:pict>
          <v:group style="position:absolute;margin-left:152.999588pt;margin-top:6.121045pt;width:402pt;height:17.2pt;mso-position-horizontal-relative:page;mso-position-vertical-relative:paragraph;z-index:15732224" coordorigin="3060,122" coordsize="8040,344">
            <v:rect style="position:absolute;left:3062;top:124;width:8035;height:339" filled="false" stroked="true" strokeweight=".25pt" strokecolor="#231f20">
              <v:stroke dashstyle="solid"/>
            </v:rect>
            <v:shape style="position:absolute;left:5999;top:124;width:5097;height:339" type="#_x0000_t202" filled="false" stroked="true" strokeweight=".25pt" strokecolor="#231f20">
              <v:textbox inset="0,0,0,0">
                <w:txbxContent>
                  <w:p>
                    <w:pPr>
                      <w:spacing w:before="37"/>
                      <w:ind w:left="36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Your Telephone No: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sz w:val="22"/>
        </w:rPr>
        <w:t>Your date of birth:</w:t>
      </w:r>
    </w:p>
    <w:p>
      <w:pPr>
        <w:pStyle w:val="Heading1"/>
        <w:spacing w:before="169"/>
      </w:pPr>
      <w:r>
        <w:rPr/>
        <w:pict>
          <v:group style="position:absolute;margin-left:287.711578pt;margin-top:6.320482pt;width:267.350pt;height:44.25pt;mso-position-horizontal-relative:page;mso-position-vertical-relative:paragraph;z-index:15731712" coordorigin="5754,126" coordsize="5347,885">
            <v:rect style="position:absolute;left:5756;top:128;width:5340;height:339" filled="false" stroked="true" strokeweight=".25pt" strokecolor="#231f20">
              <v:stroke dashstyle="solid"/>
            </v:rect>
            <v:rect style="position:absolute;left:6592;top:544;width:4481;height:439" filled="false" stroked="true" strokeweight="2.835pt" strokecolor="#231f20">
              <v:stroke dashstyle="solid"/>
            </v:rect>
            <v:shape style="position:absolute;left:5772;top:682;width:680;height:220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using: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Name of Parent/Guardian/Carer (if appropriate):</w:t>
      </w:r>
    </w:p>
    <w:p>
      <w:pPr>
        <w:pStyle w:val="BodyText"/>
        <w:spacing w:before="10"/>
        <w:ind w:firstLine="0"/>
        <w:rPr>
          <w:sz w:val="13"/>
        </w:rPr>
      </w:pPr>
    </w:p>
    <w:p>
      <w:pPr>
        <w:spacing w:before="64"/>
        <w:ind w:left="767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Registration number of the vehicle you will be</w:t>
      </w:r>
    </w:p>
    <w:p>
      <w:pPr>
        <w:pStyle w:val="BodyText"/>
        <w:spacing w:before="2"/>
        <w:ind w:firstLine="0"/>
        <w:rPr>
          <w:b/>
          <w:sz w:val="19"/>
        </w:rPr>
      </w:pPr>
    </w:p>
    <w:p>
      <w:pPr>
        <w:pStyle w:val="Heading1"/>
        <w:tabs>
          <w:tab w:pos="6017" w:val="left" w:leader="none"/>
        </w:tabs>
        <w:spacing w:before="63"/>
      </w:pPr>
      <w:r>
        <w:rPr/>
        <w:pict>
          <v:rect style="position:absolute;margin-left:92.756584pt;margin-top:2.345456pt;width:198.276pt;height:16.897pt;mso-position-horizontal-relative:page;mso-position-vertical-relative:paragraph;z-index:-1590732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343.114594pt;margin-top:2.345456pt;width:211.917pt;height:16.897pt;mso-position-horizontal-relative:page;mso-position-vertical-relative:paragraph;z-index:15734272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Signed:</w:t>
        <w:tab/>
        <w:t>Date:</w:t>
      </w:r>
    </w:p>
    <w:p>
      <w:pPr>
        <w:pStyle w:val="BodyText"/>
        <w:spacing w:before="5" w:after="1"/>
        <w:ind w:firstLine="0"/>
        <w:rPr>
          <w:sz w:val="20"/>
        </w:rPr>
      </w:pPr>
    </w:p>
    <w:tbl>
      <w:tblPr>
        <w:tblW w:w="0" w:type="auto"/>
        <w:jc w:val="left"/>
        <w:tblInd w:w="7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3"/>
        <w:gridCol w:w="1701"/>
        <w:gridCol w:w="1701"/>
      </w:tblGrid>
      <w:tr>
        <w:trPr>
          <w:trHeight w:val="453" w:hRule="atLeast"/>
        </w:trPr>
        <w:tc>
          <w:tcPr>
            <w:tcW w:w="6803" w:type="dxa"/>
          </w:tcPr>
          <w:p>
            <w:pPr>
              <w:pStyle w:val="TableParagraph"/>
              <w:spacing w:before="108"/>
              <w:ind w:left="113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Evidence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spacing w:before="94"/>
              <w:ind w:left="683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z w:val="22"/>
              </w:rPr>
              <w:t>For Office Use Only</w:t>
            </w:r>
          </w:p>
        </w:tc>
      </w:tr>
      <w:tr>
        <w:trPr>
          <w:trHeight w:val="448" w:hRule="atLeast"/>
        </w:trPr>
        <w:tc>
          <w:tcPr>
            <w:tcW w:w="6803" w:type="dxa"/>
          </w:tcPr>
          <w:p>
            <w:pPr>
              <w:pStyle w:val="TableParagraph"/>
              <w:spacing w:before="103"/>
              <w:ind w:left="113"/>
              <w:rPr>
                <w:sz w:val="22"/>
              </w:rPr>
            </w:pPr>
            <w:r>
              <w:rPr>
                <w:color w:val="231F20"/>
                <w:sz w:val="22"/>
              </w:rPr>
              <w:t>You will need BOTH of the following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3"/>
              <w:ind w:left="121"/>
              <w:rPr>
                <w:sz w:val="22"/>
              </w:rPr>
            </w:pPr>
            <w:r>
              <w:rPr>
                <w:color w:val="231F20"/>
                <w:sz w:val="22"/>
              </w:rPr>
              <w:t>Provided (Tick)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3"/>
              <w:ind w:left="210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Initials / Date</w:t>
            </w:r>
          </w:p>
        </w:tc>
      </w:tr>
      <w:tr>
        <w:trPr>
          <w:trHeight w:val="448" w:hRule="atLeast"/>
        </w:trPr>
        <w:tc>
          <w:tcPr>
            <w:tcW w:w="6803" w:type="dxa"/>
          </w:tcPr>
          <w:p>
            <w:pPr>
              <w:pStyle w:val="TableParagraph"/>
              <w:spacing w:before="103"/>
              <w:ind w:left="113"/>
              <w:rPr>
                <w:sz w:val="22"/>
              </w:rPr>
            </w:pPr>
            <w:r>
              <w:rPr>
                <w:color w:val="231F20"/>
                <w:sz w:val="22"/>
              </w:rPr>
              <w:t>Passport sized Photograph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803" w:type="dxa"/>
          </w:tcPr>
          <w:p>
            <w:pPr>
              <w:pStyle w:val="TableParagraph"/>
              <w:spacing w:before="103"/>
              <w:ind w:left="113"/>
              <w:rPr>
                <w:sz w:val="22"/>
              </w:rPr>
            </w:pPr>
            <w:r>
              <w:rPr>
                <w:color w:val="231F20"/>
                <w:sz w:val="22"/>
              </w:rPr>
              <w:t>Disabled Persons Parking Blue Badge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6803" w:type="dxa"/>
          </w:tcPr>
          <w:p>
            <w:pPr>
              <w:pStyle w:val="TableParagraph"/>
              <w:spacing w:before="94"/>
              <w:ind w:left="113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231F20"/>
                <w:sz w:val="22"/>
              </w:rPr>
              <w:t>And one of the following</w:t>
            </w:r>
          </w:p>
        </w:tc>
        <w:tc>
          <w:tcPr>
            <w:tcW w:w="1701" w:type="dxa"/>
            <w:shd w:val="clear" w:color="auto" w:fill="A7A9A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A7A9A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803" w:type="dxa"/>
          </w:tcPr>
          <w:p>
            <w:pPr>
              <w:pStyle w:val="TableParagraph"/>
              <w:spacing w:before="103"/>
              <w:ind w:left="113"/>
              <w:rPr>
                <w:sz w:val="22"/>
              </w:rPr>
            </w:pPr>
            <w:r>
              <w:rPr>
                <w:color w:val="231F20"/>
                <w:sz w:val="22"/>
              </w:rPr>
              <w:t>The hire agreement from the Motability company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6803" w:type="dxa"/>
          </w:tcPr>
          <w:p>
            <w:pPr>
              <w:pStyle w:val="TableParagraph"/>
              <w:spacing w:line="249" w:lineRule="auto" w:before="103"/>
              <w:ind w:left="113"/>
              <w:rPr>
                <w:sz w:val="22"/>
              </w:rPr>
            </w:pPr>
            <w:r>
              <w:rPr>
                <w:color w:val="231F20"/>
                <w:sz w:val="22"/>
              </w:rPr>
              <w:t>DLA404 Document which you will have received from the DVLA if you do not have to pay Road Tax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6803" w:type="dxa"/>
          </w:tcPr>
          <w:p>
            <w:pPr>
              <w:pStyle w:val="TableParagraph"/>
              <w:spacing w:line="249" w:lineRule="auto" w:before="96"/>
              <w:ind w:left="113" w:right="378"/>
              <w:rPr>
                <w:sz w:val="22"/>
              </w:rPr>
            </w:pPr>
            <w:r>
              <w:rPr>
                <w:rFonts w:ascii="Lucida Sans"/>
                <w:color w:val="231F20"/>
                <w:w w:val="95"/>
                <w:sz w:val="22"/>
              </w:rPr>
              <w:t>A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letter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from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the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Benfits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Agency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confirming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receipt</w:t>
            </w:r>
            <w:r>
              <w:rPr>
                <w:rFonts w:ascii="Lucida Sans"/>
                <w:color w:val="231F20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of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the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Higher </w:t>
            </w:r>
            <w:r>
              <w:rPr>
                <w:color w:val="231F20"/>
                <w:sz w:val="22"/>
              </w:rPr>
              <w:t>rate of mobility component of Disability Living</w:t>
            </w:r>
            <w:r>
              <w:rPr>
                <w:color w:val="231F20"/>
                <w:spacing w:val="33"/>
                <w:sz w:val="22"/>
              </w:rPr>
              <w:t> </w:t>
            </w:r>
            <w:r>
              <w:rPr>
                <w:color w:val="231F20"/>
                <w:sz w:val="22"/>
              </w:rPr>
              <w:t>Allowance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6803" w:type="dxa"/>
          </w:tcPr>
          <w:p>
            <w:pPr>
              <w:pStyle w:val="TableParagraph"/>
              <w:spacing w:line="249" w:lineRule="auto" w:before="96"/>
              <w:ind w:left="113" w:right="378"/>
              <w:rPr>
                <w:sz w:val="22"/>
              </w:rPr>
            </w:pPr>
            <w:r>
              <w:rPr>
                <w:rFonts w:ascii="Lucida Sans"/>
                <w:color w:val="231F20"/>
                <w:w w:val="95"/>
                <w:sz w:val="22"/>
              </w:rPr>
              <w:t>A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letter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from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the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Benfits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Agency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confirming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receipt</w:t>
            </w:r>
            <w:r>
              <w:rPr>
                <w:rFonts w:ascii="Lucida Sans"/>
                <w:color w:val="231F20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of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the</w:t>
            </w:r>
            <w:r>
              <w:rPr>
                <w:rFonts w:ascii="Lucida Sans"/>
                <w:color w:val="231F20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Higher </w:t>
            </w:r>
            <w:r>
              <w:rPr>
                <w:color w:val="231F20"/>
                <w:sz w:val="22"/>
              </w:rPr>
              <w:t>rate of Attendance Allowance of Disability Living</w:t>
            </w:r>
            <w:r>
              <w:rPr>
                <w:color w:val="231F20"/>
                <w:spacing w:val="26"/>
                <w:sz w:val="22"/>
              </w:rPr>
              <w:t> </w:t>
            </w:r>
            <w:r>
              <w:rPr>
                <w:color w:val="231F20"/>
                <w:sz w:val="22"/>
              </w:rPr>
              <w:t>Allowance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6803" w:type="dxa"/>
          </w:tcPr>
          <w:p>
            <w:pPr>
              <w:pStyle w:val="TableParagraph"/>
              <w:spacing w:line="249" w:lineRule="auto" w:before="96"/>
              <w:ind w:left="113" w:right="1086"/>
              <w:jc w:val="both"/>
              <w:rPr>
                <w:sz w:val="22"/>
              </w:rPr>
            </w:pPr>
            <w:r>
              <w:rPr>
                <w:rFonts w:ascii="Lucida Sans"/>
                <w:color w:val="231F20"/>
                <w:w w:val="95"/>
                <w:sz w:val="22"/>
              </w:rPr>
              <w:t>A</w:t>
            </w:r>
            <w:r>
              <w:rPr>
                <w:rFonts w:ascii="Lucida Sans"/>
                <w:color w:val="231F20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letter</w:t>
            </w:r>
            <w:r>
              <w:rPr>
                <w:rFonts w:ascii="Lucida Sans"/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from</w:t>
            </w:r>
            <w:r>
              <w:rPr>
                <w:rFonts w:ascii="Lucida Sans"/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the</w:t>
            </w:r>
            <w:r>
              <w:rPr>
                <w:rFonts w:ascii="Lucida Sans"/>
                <w:color w:val="231F20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Benfits</w:t>
            </w:r>
            <w:r>
              <w:rPr>
                <w:rFonts w:ascii="Lucida Sans"/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Agency</w:t>
            </w:r>
            <w:r>
              <w:rPr>
                <w:rFonts w:ascii="Lucida Sans"/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confirming</w:t>
            </w:r>
            <w:r>
              <w:rPr>
                <w:rFonts w:ascii="Lucida Sans"/>
                <w:color w:val="231F20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receipt</w:t>
            </w:r>
            <w:r>
              <w:rPr>
                <w:rFonts w:ascii="Lucida Sans"/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of</w:t>
            </w:r>
            <w:r>
              <w:rPr>
                <w:rFonts w:ascii="Lucida Sans"/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rFonts w:ascii="Lucida Sans"/>
                <w:color w:val="231F20"/>
                <w:w w:val="95"/>
                <w:sz w:val="22"/>
              </w:rPr>
              <w:t>the </w:t>
            </w:r>
            <w:r>
              <w:rPr>
                <w:color w:val="231F20"/>
                <w:sz w:val="22"/>
              </w:rPr>
              <w:t>enhanced rate of the mobility component of the </w:t>
            </w:r>
            <w:r>
              <w:rPr>
                <w:color w:val="231F20"/>
                <w:spacing w:val="-3"/>
                <w:sz w:val="22"/>
              </w:rPr>
              <w:t>Personal </w:t>
            </w:r>
            <w:r>
              <w:rPr>
                <w:color w:val="231F20"/>
                <w:sz w:val="22"/>
              </w:rPr>
              <w:t>Independent Payment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(PIP)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803" w:type="dxa"/>
          </w:tcPr>
          <w:p>
            <w:pPr>
              <w:pStyle w:val="TableParagraph"/>
              <w:spacing w:before="103"/>
              <w:ind w:left="113"/>
              <w:rPr>
                <w:sz w:val="22"/>
              </w:rPr>
            </w:pPr>
            <w:r>
              <w:rPr>
                <w:color w:val="231F20"/>
                <w:sz w:val="22"/>
              </w:rPr>
              <w:t>The mobility supplement of a War Pension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ind w:firstLine="0"/>
        <w:rPr>
          <w:sz w:val="10"/>
        </w:rPr>
      </w:pPr>
      <w:r>
        <w:rPr/>
        <w:pict>
          <v:shape style="position:absolute;margin-left:46.304085pt;margin-top:9.5983pt;width:508.85pt;height:.1pt;mso-position-horizontal-relative:page;mso-position-vertical-relative:paragraph;z-index:-15728640;mso-wrap-distance-left:0;mso-wrap-distance-right:0" coordorigin="926,192" coordsize="10177,0" path="m926,192l11103,192e" filled="false" stroked="true" strokeweight="2.835pt" strokecolor="#231f20">
            <v:path arrowok="t"/>
            <v:stroke dashstyle="solid"/>
            <w10:wrap type="topAndBottom"/>
          </v:shape>
        </w:pict>
      </w:r>
    </w:p>
    <w:p>
      <w:pPr>
        <w:spacing w:before="73"/>
        <w:ind w:left="767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For Office Use</w:t>
      </w:r>
      <w:r>
        <w:rPr>
          <w:b/>
          <w:color w:val="231F20"/>
          <w:spacing w:val="-16"/>
          <w:sz w:val="26"/>
        </w:rPr>
        <w:t> </w:t>
      </w:r>
      <w:r>
        <w:rPr>
          <w:b/>
          <w:color w:val="231F20"/>
          <w:sz w:val="26"/>
        </w:rPr>
        <w:t>Only</w:t>
      </w:r>
    </w:p>
    <w:p>
      <w:pPr>
        <w:pStyle w:val="Heading1"/>
        <w:spacing w:before="65"/>
        <w:ind w:left="766"/>
      </w:pPr>
      <w:r>
        <w:rPr/>
        <w:pict>
          <v:rect style="position:absolute;margin-left:174.312592pt;margin-top:1.561678pt;width:379.971pt;height:16.897pt;mso-position-horizontal-relative:page;mso-position-vertical-relative:paragraph;z-index:15729152" filled="false" stroked="true" strokeweight=".221pt" strokecolor="#231f20">
            <v:stroke dashstyle="solid"/>
            <w10:wrap type="none"/>
          </v:rect>
        </w:pict>
      </w:r>
      <w:r>
        <w:rPr/>
        <w:pict>
          <v:rect style="position:absolute;margin-left:232.306488pt;margin-top:24.991678pt;width:322.545pt;height:16.758pt;mso-position-horizontal-relative:page;mso-position-vertical-relative:paragraph;z-index:15733248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Documents presented</w:t>
      </w:r>
      <w:r>
        <w:rPr>
          <w:color w:val="231F20"/>
          <w:spacing w:val="-21"/>
        </w:rPr>
        <w:t> </w:t>
      </w:r>
      <w:r>
        <w:rPr>
          <w:color w:val="231F20"/>
        </w:rPr>
        <w:t>at:</w:t>
      </w:r>
    </w:p>
    <w:p>
      <w:pPr>
        <w:pStyle w:val="BodyText"/>
        <w:spacing w:before="7"/>
        <w:ind w:firstLine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60" w:h="16890"/>
          <w:pgMar w:top="340" w:bottom="0" w:left="140" w:right="500"/>
        </w:sectPr>
      </w:pPr>
    </w:p>
    <w:p>
      <w:pPr>
        <w:spacing w:line="417" w:lineRule="auto" w:before="64"/>
        <w:ind w:left="766" w:right="22" w:firstLine="1"/>
        <w:jc w:val="left"/>
        <w:rPr>
          <w:sz w:val="22"/>
        </w:rPr>
      </w:pPr>
      <w:r>
        <w:rPr/>
        <w:pict>
          <v:shape style="position:absolute;margin-left:171.337585pt;margin-top:22.805378pt;width:92.3pt;height:16.9pt;mso-position-horizontal-relative:page;mso-position-vertical-relative:paragraph;z-index:-15906304" type="#_x0000_t202" filled="false" stroked="true" strokeweight=".25pt" strokecolor="#231f20">
            <v:textbox inset="0,0,0,0">
              <w:txbxContent>
                <w:p>
                  <w:pPr>
                    <w:tabs>
                      <w:tab w:pos="1155" w:val="left" w:leader="none"/>
                    </w:tabs>
                    <w:spacing w:before="38"/>
                    <w:ind w:left="54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sz w:val="22"/>
        </w:rPr>
        <w:t>Full Blue Badge S/No to be recorded: Blue Badge Expiry Date:</w:t>
      </w:r>
    </w:p>
    <w:p>
      <w:pPr>
        <w:pStyle w:val="BodyText"/>
        <w:spacing w:before="0"/>
        <w:ind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ind w:firstLine="0"/>
        <w:rPr>
          <w:sz w:val="21"/>
        </w:rPr>
      </w:pPr>
    </w:p>
    <w:p>
      <w:pPr>
        <w:pStyle w:val="Heading1"/>
        <w:ind w:left="766"/>
      </w:pPr>
      <w:r>
        <w:rPr/>
        <w:pict>
          <v:rect style="position:absolute;margin-left:350.360596pt;margin-top:-2.385435pt;width:204.768pt;height:16.9pt;mso-position-horizontal-relative:page;mso-position-vertical-relative:paragraph;z-index:15729664" filled="false" stroked="true" strokeweight=".361pt" strokecolor="#231f20">
            <v:stroke dashstyle="solid"/>
            <w10:wrap type="none"/>
          </v:rect>
        </w:pict>
      </w:r>
      <w:r>
        <w:rPr>
          <w:color w:val="231F20"/>
        </w:rPr>
        <w:t>District:</w:t>
      </w:r>
    </w:p>
    <w:p>
      <w:pPr>
        <w:spacing w:after="0"/>
        <w:sectPr>
          <w:type w:val="continuous"/>
          <w:pgSz w:w="11960" w:h="16890"/>
          <w:pgMar w:top="340" w:bottom="0" w:left="140" w:right="500"/>
          <w:cols w:num="2" w:equalWidth="0">
            <w:col w:w="4454" w:space="796"/>
            <w:col w:w="6070"/>
          </w:cols>
        </w:sectPr>
      </w:pPr>
    </w:p>
    <w:p>
      <w:pPr>
        <w:spacing w:before="28"/>
        <w:ind w:left="784" w:right="0" w:firstLine="0"/>
        <w:jc w:val="left"/>
        <w:rPr>
          <w:sz w:val="22"/>
        </w:rPr>
      </w:pPr>
      <w:r>
        <w:rPr/>
        <w:pict>
          <v:rect style="position:absolute;margin-left:134.536591pt;margin-top:-.989629pt;width:162.944pt;height:16.897pt;mso-position-horizontal-relative:page;mso-position-vertical-relative:paragraph;z-index:15730176" filled="false" stroked="true" strokeweight=".259pt" strokecolor="#231f20">
            <v:stroke dashstyle="solid"/>
            <w10:wrap type="none"/>
          </v:rect>
        </w:pict>
      </w:r>
      <w:r>
        <w:rPr>
          <w:color w:val="231F20"/>
          <w:sz w:val="22"/>
        </w:rPr>
        <w:t>Account number:</w:t>
      </w:r>
    </w:p>
    <w:p>
      <w:pPr>
        <w:pStyle w:val="BodyText"/>
        <w:spacing w:before="1"/>
        <w:ind w:firstLine="0"/>
        <w:rPr>
          <w:sz w:val="17"/>
        </w:rPr>
      </w:pPr>
    </w:p>
    <w:p>
      <w:pPr>
        <w:pStyle w:val="Heading1"/>
        <w:spacing w:before="59"/>
        <w:ind w:left="782"/>
      </w:pPr>
      <w:r>
        <w:rPr>
          <w:color w:val="231F20"/>
          <w:position w:val="4"/>
        </w:rPr>
        <w:t>Account renewed by: </w:t>
      </w:r>
      <w:r>
        <w:rPr>
          <w:color w:val="231F20"/>
        </w:rPr>
        <w:t>................................................ </w:t>
      </w:r>
      <w:r>
        <w:rPr>
          <w:color w:val="231F20"/>
          <w:position w:val="4"/>
        </w:rPr>
        <w:t>Signed: </w:t>
      </w:r>
      <w:r>
        <w:rPr>
          <w:color w:val="231F20"/>
        </w:rPr>
        <w:t>....................................... </w:t>
      </w:r>
      <w:r>
        <w:rPr>
          <w:color w:val="231F20"/>
          <w:position w:val="4"/>
        </w:rPr>
        <w:t>Date: </w:t>
      </w:r>
      <w:r>
        <w:rPr>
          <w:color w:val="231F20"/>
        </w:rPr>
        <w:t>.......................</w:t>
      </w:r>
    </w:p>
    <w:p>
      <w:pPr>
        <w:spacing w:line="249" w:lineRule="auto" w:before="137"/>
        <w:ind w:left="733" w:right="177" w:firstLine="0"/>
        <w:jc w:val="left"/>
        <w:rPr>
          <w:sz w:val="13"/>
        </w:rPr>
      </w:pPr>
      <w:r>
        <w:rPr>
          <w:color w:val="231F20"/>
          <w:sz w:val="13"/>
        </w:rPr>
        <w:t>For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full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details</w:t>
      </w:r>
      <w:r>
        <w:rPr>
          <w:color w:val="231F20"/>
          <w:spacing w:val="-10"/>
          <w:sz w:val="13"/>
        </w:rPr>
        <w:t> </w:t>
      </w:r>
      <w:r>
        <w:rPr>
          <w:color w:val="231F20"/>
          <w:sz w:val="13"/>
        </w:rPr>
        <w:t>of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the</w:t>
      </w:r>
      <w:r>
        <w:rPr>
          <w:color w:val="231F20"/>
          <w:spacing w:val="-10"/>
          <w:sz w:val="13"/>
        </w:rPr>
        <w:t> </w:t>
      </w:r>
      <w:r>
        <w:rPr>
          <w:color w:val="231F20"/>
          <w:sz w:val="13"/>
        </w:rPr>
        <w:t>General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Data</w:t>
      </w:r>
      <w:r>
        <w:rPr>
          <w:color w:val="231F20"/>
          <w:spacing w:val="-10"/>
          <w:sz w:val="13"/>
        </w:rPr>
        <w:t> </w:t>
      </w:r>
      <w:r>
        <w:rPr>
          <w:color w:val="231F20"/>
          <w:sz w:val="13"/>
        </w:rPr>
        <w:t>Protection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Regulations</w:t>
      </w:r>
      <w:r>
        <w:rPr>
          <w:color w:val="231F20"/>
          <w:spacing w:val="-10"/>
          <w:sz w:val="13"/>
        </w:rPr>
        <w:t> </w:t>
      </w:r>
      <w:r>
        <w:rPr>
          <w:color w:val="231F20"/>
          <w:sz w:val="13"/>
        </w:rPr>
        <w:t>(GDPR)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and</w:t>
      </w:r>
      <w:r>
        <w:rPr>
          <w:color w:val="231F20"/>
          <w:spacing w:val="-10"/>
          <w:sz w:val="13"/>
        </w:rPr>
        <w:t> </w:t>
      </w:r>
      <w:r>
        <w:rPr>
          <w:color w:val="231F20"/>
          <w:sz w:val="13"/>
        </w:rPr>
        <w:t>terms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and</w:t>
      </w:r>
      <w:r>
        <w:rPr>
          <w:color w:val="231F20"/>
          <w:spacing w:val="-10"/>
          <w:sz w:val="13"/>
        </w:rPr>
        <w:t> </w:t>
      </w:r>
      <w:r>
        <w:rPr>
          <w:color w:val="231F20"/>
          <w:sz w:val="13"/>
        </w:rPr>
        <w:t>conditions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of</w:t>
      </w:r>
      <w:r>
        <w:rPr>
          <w:color w:val="231F20"/>
          <w:spacing w:val="-10"/>
          <w:sz w:val="13"/>
        </w:rPr>
        <w:t> </w:t>
      </w:r>
      <w:r>
        <w:rPr>
          <w:color w:val="231F20"/>
          <w:sz w:val="13"/>
        </w:rPr>
        <w:t>the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Mersey</w:t>
      </w:r>
      <w:r>
        <w:rPr>
          <w:color w:val="231F20"/>
          <w:spacing w:val="-11"/>
          <w:sz w:val="13"/>
        </w:rPr>
        <w:t> </w:t>
      </w:r>
      <w:r>
        <w:rPr>
          <w:color w:val="231F20"/>
          <w:spacing w:val="-4"/>
          <w:sz w:val="13"/>
        </w:rPr>
        <w:t>Tunnels</w:t>
      </w:r>
      <w:r>
        <w:rPr>
          <w:color w:val="231F20"/>
          <w:spacing w:val="-10"/>
          <w:sz w:val="13"/>
        </w:rPr>
        <w:t> </w:t>
      </w:r>
      <w:r>
        <w:rPr>
          <w:color w:val="231F20"/>
          <w:sz w:val="13"/>
        </w:rPr>
        <w:t>Concessionary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Fast</w:t>
      </w:r>
      <w:r>
        <w:rPr>
          <w:color w:val="231F20"/>
          <w:spacing w:val="-10"/>
          <w:sz w:val="13"/>
        </w:rPr>
        <w:t> </w:t>
      </w:r>
      <w:r>
        <w:rPr>
          <w:color w:val="231F20"/>
          <w:spacing w:val="-6"/>
          <w:sz w:val="13"/>
        </w:rPr>
        <w:t>Tag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Scheme,</w:t>
      </w:r>
      <w:r>
        <w:rPr>
          <w:color w:val="231F20"/>
          <w:spacing w:val="-10"/>
          <w:sz w:val="13"/>
        </w:rPr>
        <w:t> </w:t>
      </w:r>
      <w:r>
        <w:rPr>
          <w:color w:val="231F20"/>
          <w:sz w:val="13"/>
        </w:rPr>
        <w:t>please</w:t>
      </w:r>
      <w:r>
        <w:rPr>
          <w:color w:val="231F20"/>
          <w:spacing w:val="-11"/>
          <w:sz w:val="13"/>
        </w:rPr>
        <w:t> </w:t>
      </w:r>
      <w:r>
        <w:rPr>
          <w:color w:val="231F20"/>
          <w:sz w:val="13"/>
        </w:rPr>
        <w:t>visit </w:t>
      </w:r>
      <w:hyperlink r:id="rId5">
        <w:r>
          <w:rPr>
            <w:color w:val="231F20"/>
            <w:spacing w:val="-3"/>
            <w:sz w:val="13"/>
          </w:rPr>
          <w:t>www.merseytravel.gov.uk</w:t>
        </w:r>
      </w:hyperlink>
    </w:p>
    <w:p>
      <w:pPr>
        <w:pStyle w:val="BodyText"/>
        <w:spacing w:before="3"/>
        <w:ind w:firstLine="0"/>
        <w:rPr>
          <w:sz w:val="21"/>
        </w:rPr>
      </w:pPr>
    </w:p>
    <w:p>
      <w:pPr>
        <w:spacing w:before="102"/>
        <w:ind w:left="109" w:right="0" w:firstLine="0"/>
        <w:jc w:val="left"/>
        <w:rPr>
          <w:sz w:val="10"/>
        </w:rPr>
      </w:pPr>
      <w:r>
        <w:rPr>
          <w:color w:val="231F20"/>
          <w:sz w:val="10"/>
        </w:rPr>
        <w:t>SEPT 2019</w:t>
      </w:r>
    </w:p>
    <w:p>
      <w:pPr>
        <w:spacing w:after="0"/>
        <w:jc w:val="left"/>
        <w:rPr>
          <w:sz w:val="10"/>
        </w:rPr>
        <w:sectPr>
          <w:type w:val="continuous"/>
          <w:pgSz w:w="11960" w:h="16890"/>
          <w:pgMar w:top="340" w:bottom="0" w:left="140" w:right="500"/>
        </w:sectPr>
      </w:pPr>
    </w:p>
    <w:p>
      <w:pPr>
        <w:spacing w:before="74"/>
        <w:ind w:left="1123" w:right="763" w:firstLine="0"/>
        <w:jc w:val="center"/>
        <w:rPr>
          <w:rFonts w:ascii="Tahoma"/>
          <w:b/>
          <w:sz w:val="28"/>
        </w:rPr>
      </w:pPr>
      <w:r>
        <w:rPr>
          <w:rFonts w:ascii="Tahoma"/>
          <w:b/>
          <w:color w:val="231F20"/>
          <w:sz w:val="28"/>
          <w:u w:val="single" w:color="231F20"/>
        </w:rPr>
        <w:t>Mersey Tunnels Concessionary Travel Scheme Terms of Agreement</w:t>
      </w:r>
    </w:p>
    <w:p>
      <w:pPr>
        <w:pStyle w:val="BodyText"/>
        <w:spacing w:before="0"/>
        <w:ind w:firstLine="0"/>
        <w:rPr>
          <w:rFonts w:ascii="Tahoma"/>
          <w:b/>
          <w:sz w:val="20"/>
        </w:rPr>
      </w:pPr>
    </w:p>
    <w:p>
      <w:pPr>
        <w:pStyle w:val="BodyText"/>
        <w:spacing w:before="4"/>
        <w:ind w:firstLine="0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pgSz w:w="11960" w:h="16890"/>
          <w:pgMar w:top="440" w:bottom="0" w:left="140" w:right="500"/>
        </w:sectPr>
      </w:pPr>
    </w:p>
    <w:p>
      <w:pPr>
        <w:pStyle w:val="Heading2"/>
        <w:numPr>
          <w:ilvl w:val="0"/>
          <w:numId w:val="1"/>
        </w:numPr>
        <w:tabs>
          <w:tab w:pos="734" w:val="left" w:leader="none"/>
        </w:tabs>
        <w:spacing w:line="240" w:lineRule="auto" w:before="103" w:after="0"/>
        <w:ind w:left="733" w:right="0" w:hanging="284"/>
        <w:jc w:val="left"/>
      </w:pPr>
      <w:r>
        <w:rPr>
          <w:color w:val="231F20"/>
          <w:w w:val="90"/>
        </w:rPr>
        <w:t>DEFINITIONS</w:t>
      </w:r>
    </w:p>
    <w:p>
      <w:pPr>
        <w:spacing w:before="6"/>
        <w:ind w:left="450" w:right="0" w:firstLine="0"/>
        <w:jc w:val="left"/>
        <w:rPr>
          <w:sz w:val="12"/>
        </w:rPr>
      </w:pPr>
      <w:r>
        <w:rPr>
          <w:b/>
          <w:color w:val="231F20"/>
          <w:w w:val="95"/>
          <w:sz w:val="12"/>
        </w:rPr>
        <w:t>‘Account Holder’ </w:t>
      </w:r>
      <w:r>
        <w:rPr>
          <w:color w:val="231F20"/>
          <w:w w:val="95"/>
          <w:sz w:val="12"/>
        </w:rPr>
        <w:t>means the holder of the Concessionary Fast Tag Account.</w:t>
      </w:r>
    </w:p>
    <w:p>
      <w:pPr>
        <w:pStyle w:val="BodyText"/>
        <w:spacing w:line="249" w:lineRule="auto"/>
        <w:ind w:left="450" w:right="4" w:firstLine="0"/>
      </w:pPr>
      <w:r>
        <w:rPr>
          <w:b/>
          <w:color w:val="231F20"/>
          <w:w w:val="90"/>
        </w:rPr>
        <w:t>‘Application’</w:t>
      </w:r>
      <w:r>
        <w:rPr>
          <w:b/>
          <w:color w:val="231F20"/>
          <w:spacing w:val="-20"/>
          <w:w w:val="90"/>
        </w:rPr>
        <w:t> </w:t>
      </w:r>
      <w:r>
        <w:rPr>
          <w:color w:val="231F20"/>
          <w:w w:val="90"/>
        </w:rPr>
        <w:t>mans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formal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application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membership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Mersey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Tunnels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ConcessionaryTravel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Scheme </w:t>
      </w:r>
      <w:r>
        <w:rPr>
          <w:color w:val="231F20"/>
          <w:w w:val="95"/>
        </w:rPr>
        <w:t>completed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completed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behalf.</w:t>
      </w:r>
    </w:p>
    <w:p>
      <w:pPr>
        <w:pStyle w:val="BodyText"/>
        <w:spacing w:before="1"/>
        <w:ind w:left="450" w:firstLine="0"/>
      </w:pPr>
      <w:r>
        <w:rPr>
          <w:b/>
          <w:color w:val="231F20"/>
          <w:w w:val="95"/>
        </w:rPr>
        <w:t>‘Account’ </w:t>
      </w:r>
      <w:r>
        <w:rPr>
          <w:color w:val="231F20"/>
          <w:w w:val="95"/>
        </w:rPr>
        <w:t>means the account set up for the operation of your Concessionary Fast Tag.</w:t>
      </w:r>
    </w:p>
    <w:p>
      <w:pPr>
        <w:pStyle w:val="BodyText"/>
        <w:ind w:left="450" w:firstLine="0"/>
      </w:pPr>
      <w:r>
        <w:rPr>
          <w:b/>
          <w:color w:val="231F20"/>
          <w:w w:val="95"/>
        </w:rPr>
        <w:t>‘Fast Tag’ </w:t>
      </w:r>
      <w:r>
        <w:rPr>
          <w:color w:val="231F20"/>
          <w:w w:val="95"/>
        </w:rPr>
        <w:t>means the Mersey Tunnels Fast Tag device (on board unit)</w:t>
      </w:r>
    </w:p>
    <w:p>
      <w:pPr>
        <w:pStyle w:val="BodyText"/>
        <w:spacing w:line="249" w:lineRule="auto"/>
        <w:ind w:left="450" w:right="4" w:firstLine="0"/>
      </w:pPr>
      <w:r>
        <w:rPr>
          <w:b/>
          <w:color w:val="231F20"/>
          <w:w w:val="90"/>
        </w:rPr>
        <w:t>‘Merseytravel’</w:t>
      </w:r>
      <w:r>
        <w:rPr>
          <w:b/>
          <w:color w:val="231F20"/>
          <w:spacing w:val="-17"/>
          <w:w w:val="90"/>
        </w:rPr>
        <w:t> </w:t>
      </w:r>
      <w:r>
        <w:rPr>
          <w:color w:val="231F20"/>
          <w:w w:val="90"/>
        </w:rPr>
        <w:t>means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Merseytravel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(the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operators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Mersey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Tunnels)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Mann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Island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Liverpool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L3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1BP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well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employees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agents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subcontractors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assignees</w:t>
      </w:r>
    </w:p>
    <w:p>
      <w:pPr>
        <w:pStyle w:val="BodyText"/>
        <w:spacing w:before="1"/>
        <w:ind w:left="450" w:firstLine="0"/>
      </w:pPr>
      <w:r>
        <w:rPr>
          <w:b/>
          <w:color w:val="231F20"/>
          <w:w w:val="95"/>
        </w:rPr>
        <w:t>‘Toll Barrier’ </w:t>
      </w:r>
      <w:r>
        <w:rPr>
          <w:color w:val="231F20"/>
          <w:w w:val="95"/>
        </w:rPr>
        <w:t>means the Mersey Tunnels toll barrier at the toll plaza which the Fast Tag is used</w:t>
      </w:r>
    </w:p>
    <w:p>
      <w:pPr>
        <w:pStyle w:val="BodyText"/>
        <w:ind w:left="450" w:firstLine="0"/>
      </w:pPr>
      <w:r>
        <w:rPr>
          <w:b/>
          <w:color w:val="231F20"/>
          <w:w w:val="95"/>
        </w:rPr>
        <w:t>‘User’ </w:t>
      </w:r>
      <w:r>
        <w:rPr>
          <w:color w:val="231F20"/>
          <w:w w:val="95"/>
        </w:rPr>
        <w:t>means you the user of the Fast Tag</w:t>
      </w:r>
    </w:p>
    <w:p>
      <w:pPr>
        <w:pStyle w:val="BodyText"/>
        <w:spacing w:before="1"/>
        <w:ind w:firstLine="0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0" w:hanging="284"/>
        <w:jc w:val="left"/>
      </w:pPr>
      <w:r>
        <w:rPr>
          <w:color w:val="231F20"/>
          <w:w w:val="85"/>
        </w:rPr>
        <w:t>GENERAL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CONDITIONS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6" w:after="0"/>
        <w:ind w:left="733" w:right="76" w:hanging="284"/>
        <w:jc w:val="left"/>
        <w:rPr>
          <w:sz w:val="12"/>
        </w:rPr>
      </w:pPr>
      <w:r>
        <w:rPr>
          <w:color w:val="231F20"/>
          <w:w w:val="90"/>
          <w:sz w:val="12"/>
        </w:rPr>
        <w:t>This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Agreement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should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be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read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in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conjunction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with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information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contained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within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Mersey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Tunnels </w:t>
      </w:r>
      <w:r>
        <w:rPr>
          <w:color w:val="231F20"/>
          <w:w w:val="95"/>
          <w:sz w:val="12"/>
        </w:rPr>
        <w:t>Concessionary Travel Scheme Application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pack.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240" w:hanging="284"/>
        <w:jc w:val="left"/>
        <w:rPr>
          <w:sz w:val="12"/>
        </w:rPr>
      </w:pPr>
      <w:r>
        <w:rPr>
          <w:color w:val="231F20"/>
          <w:w w:val="90"/>
          <w:sz w:val="12"/>
        </w:rPr>
        <w:t>This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Agreement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together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with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Application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shall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form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binding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legal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Agreement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between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and </w:t>
      </w:r>
      <w:r>
        <w:rPr>
          <w:color w:val="231F20"/>
          <w:w w:val="95"/>
          <w:sz w:val="12"/>
        </w:rPr>
        <w:t>Merseytravel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which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shall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take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effect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upon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receipt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Application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Merseytravel.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97" w:hanging="284"/>
        <w:jc w:val="left"/>
        <w:rPr>
          <w:sz w:val="12"/>
        </w:rPr>
      </w:pPr>
      <w:r>
        <w:rPr>
          <w:color w:val="231F20"/>
          <w:w w:val="95"/>
          <w:sz w:val="12"/>
        </w:rPr>
        <w:t>Merseytravel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reserves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right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refuse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incomplete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Application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Application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if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24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is </w:t>
      </w:r>
      <w:r>
        <w:rPr>
          <w:color w:val="231F20"/>
          <w:w w:val="90"/>
          <w:sz w:val="12"/>
        </w:rPr>
        <w:t>unavailable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dispatch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accordance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with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Clause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2(d).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we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are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unable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accept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Application,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we </w:t>
      </w:r>
      <w:r>
        <w:rPr>
          <w:color w:val="231F20"/>
          <w:w w:val="95"/>
          <w:sz w:val="12"/>
        </w:rPr>
        <w:t>will inform you of this in</w:t>
      </w:r>
      <w:r>
        <w:rPr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writing.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132" w:hanging="284"/>
        <w:jc w:val="left"/>
        <w:rPr>
          <w:sz w:val="12"/>
        </w:rPr>
      </w:pP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shall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use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its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all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reasonable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endeavours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dispatch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within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30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days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receipt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of </w:t>
      </w:r>
      <w:r>
        <w:rPr>
          <w:color w:val="231F20"/>
          <w:w w:val="95"/>
          <w:sz w:val="12"/>
        </w:rPr>
        <w:t>an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Application.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337" w:hanging="284"/>
        <w:jc w:val="left"/>
        <w:rPr>
          <w:sz w:val="12"/>
        </w:rPr>
      </w:pPr>
      <w:r>
        <w:rPr>
          <w:color w:val="231F20"/>
          <w:w w:val="90"/>
          <w:sz w:val="12"/>
        </w:rPr>
        <w:t>It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User’s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responsibility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ensure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that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do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not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proceed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through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Toll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Barrier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on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another </w:t>
      </w:r>
      <w:r>
        <w:rPr>
          <w:color w:val="231F20"/>
          <w:sz w:val="12"/>
        </w:rPr>
        <w:t>vehicles toll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payment.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128" w:hanging="284"/>
        <w:jc w:val="left"/>
        <w:rPr>
          <w:sz w:val="12"/>
        </w:rPr>
      </w:pP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shall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all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times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remain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property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and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must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be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returned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upon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request.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User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shall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not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sell,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tamper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wilfully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damage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347" w:hanging="284"/>
        <w:jc w:val="left"/>
        <w:rPr>
          <w:sz w:val="12"/>
        </w:rPr>
      </w:pP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User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shall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ensure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that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not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used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fraudulently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illegally,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fraudulent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or </w:t>
      </w:r>
      <w:r>
        <w:rPr>
          <w:color w:val="231F20"/>
          <w:sz w:val="12"/>
        </w:rPr>
        <w:t>illegal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purposes.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141" w:hanging="284"/>
        <w:jc w:val="left"/>
        <w:rPr>
          <w:sz w:val="12"/>
        </w:rPr>
      </w:pPr>
      <w:r>
        <w:rPr>
          <w:color w:val="231F20"/>
          <w:w w:val="90"/>
          <w:sz w:val="12"/>
        </w:rPr>
        <w:t>Any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images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may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provide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are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illustrative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purposes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only.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Although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have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made every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effort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display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device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accurately,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may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vary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slightly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from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those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images.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This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is </w:t>
      </w:r>
      <w:r>
        <w:rPr>
          <w:color w:val="231F20"/>
          <w:w w:val="95"/>
          <w:sz w:val="12"/>
        </w:rPr>
        <w:t>because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device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manufactured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third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party.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2" w:after="0"/>
        <w:ind w:left="733" w:right="179" w:hanging="284"/>
        <w:jc w:val="left"/>
        <w:rPr>
          <w:sz w:val="12"/>
        </w:rPr>
      </w:pPr>
      <w:r>
        <w:rPr>
          <w:color w:val="231F20"/>
          <w:w w:val="95"/>
          <w:sz w:val="12"/>
        </w:rPr>
        <w:t>It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Users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responsibility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ensure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that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tag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fitted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correctly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line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fitting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instructions </w:t>
      </w:r>
      <w:r>
        <w:rPr>
          <w:color w:val="231F20"/>
          <w:sz w:val="12"/>
        </w:rPr>
        <w:t>provided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by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Merseytravel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accordance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with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manufacturer’s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specification.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0" w:lineRule="auto" w:before="1" w:after="0"/>
        <w:ind w:left="733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The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concessionary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can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only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be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used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vehicle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nominated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on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application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form</w:t>
      </w:r>
    </w:p>
    <w:p>
      <w:pPr>
        <w:pStyle w:val="BodyText"/>
        <w:spacing w:line="249" w:lineRule="auto"/>
        <w:ind w:left="733" w:right="-4" w:firstLine="0"/>
      </w:pPr>
      <w:r>
        <w:rPr>
          <w:color w:val="231F20"/>
          <w:w w:val="95"/>
        </w:rPr>
        <w:t>(should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wish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vehicle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inform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telephoning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0151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330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1702) Free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travel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permitted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until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vehicle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registered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Merseytravel,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told us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changed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vehicle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full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cash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toll.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101" w:hanging="284"/>
        <w:jc w:val="left"/>
        <w:rPr>
          <w:sz w:val="12"/>
        </w:rPr>
      </w:pPr>
      <w:r>
        <w:rPr>
          <w:color w:val="231F20"/>
          <w:spacing w:val="-3"/>
          <w:w w:val="90"/>
          <w:sz w:val="12"/>
        </w:rPr>
        <w:t>You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must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travel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through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attended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Toll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Barrier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lane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activate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free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journey.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automatic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lane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is </w:t>
      </w:r>
      <w:r>
        <w:rPr>
          <w:color w:val="231F20"/>
          <w:sz w:val="12"/>
        </w:rPr>
        <w:t>used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Fast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Tag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will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not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work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you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must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pay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correct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toll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0" w:lineRule="auto" w:before="1" w:after="0"/>
        <w:ind w:left="733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The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must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only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be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used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concession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holder.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6" w:after="0"/>
        <w:ind w:left="733" w:right="308" w:hanging="284"/>
        <w:jc w:val="left"/>
        <w:rPr>
          <w:sz w:val="12"/>
        </w:rPr>
      </w:pPr>
      <w:r>
        <w:rPr>
          <w:color w:val="231F20"/>
          <w:spacing w:val="-3"/>
          <w:w w:val="90"/>
          <w:sz w:val="12"/>
        </w:rPr>
        <w:t>You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must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also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present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photo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card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show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this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Toll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Officer,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must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also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show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your </w:t>
      </w:r>
      <w:r>
        <w:rPr>
          <w:color w:val="231F20"/>
          <w:w w:val="95"/>
          <w:sz w:val="12"/>
        </w:rPr>
        <w:t>Disabled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Persons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(blue)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Parking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Badge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Merseytravel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staff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if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they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ask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see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this.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122" w:hanging="284"/>
        <w:jc w:val="left"/>
        <w:rPr>
          <w:sz w:val="12"/>
        </w:rPr>
      </w:pPr>
      <w:r>
        <w:rPr>
          <w:color w:val="231F20"/>
          <w:w w:val="90"/>
          <w:sz w:val="12"/>
        </w:rPr>
        <w:t>The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Concessionary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6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not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valid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vehicles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being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used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conveyance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passengers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goods </w:t>
      </w:r>
      <w:r>
        <w:rPr>
          <w:color w:val="231F20"/>
          <w:w w:val="95"/>
          <w:sz w:val="12"/>
        </w:rPr>
        <w:t>for hire or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reward.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0" w:lineRule="auto" w:before="1" w:after="0"/>
        <w:ind w:left="733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On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first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day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April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each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year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account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automatically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be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credited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correct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number</w:t>
      </w:r>
    </w:p>
    <w:p>
      <w:pPr>
        <w:pStyle w:val="BodyText"/>
        <w:spacing w:line="249" w:lineRule="auto"/>
        <w:ind w:left="733" w:right="-4" w:firstLine="0"/>
      </w:pP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journeys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entitled,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March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balance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journeys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will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removed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account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correct</w:t>
      </w:r>
      <w:r>
        <w:rPr>
          <w:color w:val="231F20"/>
          <w:spacing w:val="-11"/>
        </w:rPr>
        <w:t> </w:t>
      </w:r>
      <w:r>
        <w:rPr>
          <w:color w:val="231F20"/>
        </w:rPr>
        <w:t>allocation</w:t>
      </w:r>
      <w:r>
        <w:rPr>
          <w:color w:val="231F20"/>
          <w:spacing w:val="-10"/>
        </w:rPr>
        <w:t> </w:t>
      </w:r>
      <w:r>
        <w:rPr>
          <w:color w:val="231F20"/>
        </w:rPr>
        <w:t>added.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9" w:lineRule="auto" w:before="1" w:after="0"/>
        <w:ind w:left="733" w:right="59" w:hanging="284"/>
        <w:jc w:val="left"/>
        <w:rPr>
          <w:sz w:val="12"/>
        </w:rPr>
      </w:pPr>
      <w:r>
        <w:rPr>
          <w:color w:val="231F20"/>
          <w:w w:val="90"/>
          <w:sz w:val="12"/>
        </w:rPr>
        <w:t>The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concession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valid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class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1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journeys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only,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concession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holders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travelling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any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in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other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vehicle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class will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be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required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pay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appropriate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cash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toll.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Vehicles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towing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trailer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Caravan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must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pay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class </w:t>
      </w:r>
      <w:r>
        <w:rPr>
          <w:color w:val="231F20"/>
          <w:sz w:val="12"/>
        </w:rPr>
        <w:t>2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toll.</w:t>
      </w:r>
    </w:p>
    <w:p>
      <w:pPr>
        <w:pStyle w:val="BodyText"/>
        <w:spacing w:before="7"/>
        <w:ind w:firstLine="0"/>
      </w:pPr>
    </w:p>
    <w:p>
      <w:pPr>
        <w:pStyle w:val="Heading2"/>
        <w:numPr>
          <w:ilvl w:val="0"/>
          <w:numId w:val="1"/>
        </w:numPr>
        <w:tabs>
          <w:tab w:pos="734" w:val="left" w:leader="none"/>
        </w:tabs>
        <w:spacing w:line="240" w:lineRule="auto" w:before="1" w:after="0"/>
        <w:ind w:left="733" w:right="0" w:hanging="284"/>
        <w:jc w:val="left"/>
      </w:pPr>
      <w:r>
        <w:rPr>
          <w:color w:val="231F20"/>
          <w:w w:val="85"/>
        </w:rPr>
        <w:t>MERSEYTRAVELS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OBLIGATIONS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49" w:lineRule="auto" w:before="6" w:after="0"/>
        <w:ind w:left="733" w:right="66" w:hanging="284"/>
        <w:jc w:val="left"/>
        <w:rPr>
          <w:sz w:val="12"/>
        </w:rPr>
      </w:pP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will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create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an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Account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and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issue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within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30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days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accepting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Application.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processing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Application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operating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Account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Merseytravel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take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all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reasonable measures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ensure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services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carried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out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reasonable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skill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care.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40" w:lineRule="auto" w:before="1" w:after="0"/>
        <w:ind w:left="733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There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may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be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occasions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that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have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suspend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Account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to: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40" w:lineRule="auto" w:before="6" w:after="0"/>
        <w:ind w:left="1016" w:right="0" w:hanging="284"/>
        <w:jc w:val="left"/>
        <w:rPr>
          <w:sz w:val="12"/>
        </w:rPr>
      </w:pPr>
      <w:r>
        <w:rPr>
          <w:color w:val="231F20"/>
          <w:sz w:val="12"/>
        </w:rPr>
        <w:t>deal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with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technical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problems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make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minor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technical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changes;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40" w:lineRule="auto" w:before="6" w:after="0"/>
        <w:ind w:left="1016" w:right="0" w:hanging="284"/>
        <w:jc w:val="left"/>
        <w:rPr>
          <w:sz w:val="12"/>
        </w:rPr>
      </w:pPr>
      <w:r>
        <w:rPr>
          <w:color w:val="231F20"/>
          <w:sz w:val="12"/>
        </w:rPr>
        <w:t>update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product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reflect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changes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relevant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laws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regulatory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requirements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40" w:lineRule="auto" w:before="6" w:after="0"/>
        <w:ind w:left="1016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comply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legal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requirements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placed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upon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Merseytravel.</w:t>
      </w:r>
    </w:p>
    <w:p>
      <w:pPr>
        <w:pStyle w:val="BodyText"/>
        <w:spacing w:before="0"/>
        <w:ind w:firstLine="0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734" w:val="left" w:leader="none"/>
        </w:tabs>
        <w:spacing w:line="240" w:lineRule="auto" w:before="1" w:after="0"/>
        <w:ind w:left="733" w:right="0" w:hanging="284"/>
        <w:jc w:val="left"/>
      </w:pPr>
      <w:r>
        <w:rPr>
          <w:color w:val="231F20"/>
          <w:w w:val="90"/>
        </w:rPr>
        <w:t>PAYMENT</w:t>
      </w:r>
    </w:p>
    <w:p>
      <w:pPr>
        <w:pStyle w:val="ListParagraph"/>
        <w:numPr>
          <w:ilvl w:val="0"/>
          <w:numId w:val="4"/>
        </w:numPr>
        <w:tabs>
          <w:tab w:pos="734" w:val="left" w:leader="none"/>
        </w:tabs>
        <w:spacing w:line="249" w:lineRule="auto" w:before="6" w:after="0"/>
        <w:ind w:left="733" w:right="81" w:hanging="284"/>
        <w:jc w:val="left"/>
        <w:rPr>
          <w:sz w:val="12"/>
        </w:rPr>
      </w:pPr>
      <w:r>
        <w:rPr>
          <w:color w:val="231F20"/>
          <w:w w:val="90"/>
          <w:sz w:val="12"/>
        </w:rPr>
        <w:t>The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Account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Holder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can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make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payments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their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account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by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Direct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Debit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online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top-up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via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Mersey </w:t>
      </w:r>
      <w:r>
        <w:rPr>
          <w:color w:val="231F20"/>
          <w:w w:val="95"/>
          <w:sz w:val="12"/>
        </w:rPr>
        <w:t>Tunnels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website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setting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up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monthly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Direct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Debit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additional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journeys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addition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the concessionary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journeys.</w:t>
      </w:r>
    </w:p>
    <w:p>
      <w:pPr>
        <w:pStyle w:val="ListParagraph"/>
        <w:numPr>
          <w:ilvl w:val="0"/>
          <w:numId w:val="4"/>
        </w:numPr>
        <w:tabs>
          <w:tab w:pos="734" w:val="left" w:leader="none"/>
        </w:tabs>
        <w:spacing w:line="240" w:lineRule="auto" w:before="1" w:after="0"/>
        <w:ind w:left="733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We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accept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payment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all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major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Debit/Credit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Cards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(excluding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Amex).</w:t>
      </w:r>
    </w:p>
    <w:p>
      <w:pPr>
        <w:pStyle w:val="ListParagraph"/>
        <w:numPr>
          <w:ilvl w:val="0"/>
          <w:numId w:val="4"/>
        </w:numPr>
        <w:tabs>
          <w:tab w:pos="734" w:val="left" w:leader="none"/>
        </w:tabs>
        <w:spacing w:line="249" w:lineRule="auto" w:before="6" w:after="0"/>
        <w:ind w:left="733" w:right="150" w:hanging="284"/>
        <w:jc w:val="left"/>
        <w:rPr>
          <w:sz w:val="12"/>
        </w:rPr>
      </w:pPr>
      <w:r>
        <w:rPr>
          <w:color w:val="231F20"/>
          <w:w w:val="95"/>
          <w:sz w:val="12"/>
        </w:rPr>
        <w:t>In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event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payment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unsuccessful,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Account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not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be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topped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up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which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may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result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your </w:t>
      </w:r>
      <w:r>
        <w:rPr>
          <w:color w:val="231F20"/>
          <w:w w:val="90"/>
          <w:sz w:val="12"/>
        </w:rPr>
        <w:t>Account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having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insufficient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funds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concessionary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journeys.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Account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Holders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responsibility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spacing w:val="-6"/>
          <w:w w:val="90"/>
          <w:sz w:val="12"/>
        </w:rPr>
        <w:t>to </w:t>
      </w:r>
      <w:r>
        <w:rPr>
          <w:color w:val="231F20"/>
          <w:w w:val="95"/>
          <w:sz w:val="12"/>
        </w:rPr>
        <w:t>ensure payments are successfully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taken.</w:t>
      </w:r>
    </w:p>
    <w:p>
      <w:pPr>
        <w:pStyle w:val="ListParagraph"/>
        <w:numPr>
          <w:ilvl w:val="0"/>
          <w:numId w:val="4"/>
        </w:numPr>
        <w:tabs>
          <w:tab w:pos="734" w:val="left" w:leader="none"/>
        </w:tabs>
        <w:spacing w:line="249" w:lineRule="auto" w:before="2" w:after="0"/>
        <w:ind w:left="733" w:right="56" w:hanging="284"/>
        <w:jc w:val="left"/>
        <w:rPr>
          <w:sz w:val="12"/>
        </w:rPr>
      </w:pPr>
      <w:r>
        <w:rPr>
          <w:color w:val="231F20"/>
          <w:w w:val="90"/>
          <w:sz w:val="12"/>
        </w:rPr>
        <w:t>If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there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insufficient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funds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no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free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concessionary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journeys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remaining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in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Account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cease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work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at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Toll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Barrier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until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funds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added.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It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Users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responsibility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ensure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your </w:t>
      </w:r>
      <w:r>
        <w:rPr>
          <w:color w:val="231F20"/>
          <w:w w:val="90"/>
          <w:sz w:val="12"/>
        </w:rPr>
        <w:t>Account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has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required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funds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free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concessionary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journeys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available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operate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Toll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Barrier.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If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the </w:t>
      </w:r>
      <w:r>
        <w:rPr>
          <w:color w:val="231F20"/>
          <w:sz w:val="12"/>
        </w:rPr>
        <w:t>tag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credit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exhausted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alternative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payment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will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be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required.</w:t>
      </w:r>
    </w:p>
    <w:p>
      <w:pPr>
        <w:pStyle w:val="BodyText"/>
        <w:spacing w:before="7"/>
        <w:ind w:firstLine="0"/>
      </w:pPr>
    </w:p>
    <w:p>
      <w:pPr>
        <w:pStyle w:val="Heading2"/>
        <w:numPr>
          <w:ilvl w:val="0"/>
          <w:numId w:val="1"/>
        </w:numPr>
        <w:tabs>
          <w:tab w:pos="734" w:val="left" w:leader="none"/>
        </w:tabs>
        <w:spacing w:line="240" w:lineRule="auto" w:before="1" w:after="0"/>
        <w:ind w:left="733" w:right="0" w:hanging="284"/>
        <w:jc w:val="left"/>
      </w:pPr>
      <w:r>
        <w:rPr>
          <w:color w:val="231F20"/>
          <w:w w:val="85"/>
        </w:rPr>
        <w:t>CHANGES</w:t>
      </w:r>
    </w:p>
    <w:p>
      <w:pPr>
        <w:pStyle w:val="ListParagraph"/>
        <w:numPr>
          <w:ilvl w:val="0"/>
          <w:numId w:val="5"/>
        </w:numPr>
        <w:tabs>
          <w:tab w:pos="734" w:val="left" w:leader="none"/>
        </w:tabs>
        <w:spacing w:line="249" w:lineRule="auto" w:before="6" w:after="0"/>
        <w:ind w:left="733" w:right="109" w:hanging="284"/>
        <w:jc w:val="both"/>
        <w:rPr>
          <w:sz w:val="12"/>
        </w:rPr>
      </w:pP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may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time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make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minor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changes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(unlikely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affect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use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them)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Tag, </w:t>
      </w:r>
      <w:r>
        <w:rPr>
          <w:color w:val="231F20"/>
          <w:w w:val="95"/>
          <w:sz w:val="12"/>
        </w:rPr>
        <w:t>Account,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Toll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Barrier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these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terms:</w:t>
      </w:r>
    </w:p>
    <w:p>
      <w:pPr>
        <w:pStyle w:val="ListParagraph"/>
        <w:numPr>
          <w:ilvl w:val="1"/>
          <w:numId w:val="5"/>
        </w:numPr>
        <w:tabs>
          <w:tab w:pos="1017" w:val="left" w:leader="none"/>
        </w:tabs>
        <w:spacing w:line="240" w:lineRule="auto" w:before="1" w:after="0"/>
        <w:ind w:left="1016" w:right="0" w:hanging="284"/>
        <w:jc w:val="both"/>
        <w:rPr>
          <w:sz w:val="12"/>
        </w:rPr>
      </w:pPr>
      <w:r>
        <w:rPr>
          <w:color w:val="231F20"/>
          <w:sz w:val="12"/>
        </w:rPr>
        <w:t>to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reflect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changes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regulatory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requirements;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and</w:t>
      </w:r>
    </w:p>
    <w:p>
      <w:pPr>
        <w:pStyle w:val="ListParagraph"/>
        <w:numPr>
          <w:ilvl w:val="1"/>
          <w:numId w:val="5"/>
        </w:numPr>
        <w:tabs>
          <w:tab w:pos="1017" w:val="left" w:leader="none"/>
        </w:tabs>
        <w:spacing w:line="249" w:lineRule="auto" w:before="6" w:after="0"/>
        <w:ind w:left="1016" w:right="540" w:hanging="284"/>
        <w:jc w:val="both"/>
        <w:rPr>
          <w:sz w:val="12"/>
        </w:rPr>
      </w:pPr>
      <w:r>
        <w:rPr>
          <w:color w:val="231F20"/>
          <w:w w:val="90"/>
          <w:sz w:val="12"/>
        </w:rPr>
        <w:t>to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implement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minor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technical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adjustments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and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improvements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(for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example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address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 </w:t>
      </w:r>
      <w:r>
        <w:rPr>
          <w:color w:val="231F20"/>
          <w:w w:val="95"/>
          <w:sz w:val="12"/>
        </w:rPr>
        <w:t>security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issue).</w:t>
      </w:r>
    </w:p>
    <w:p>
      <w:pPr>
        <w:pStyle w:val="ListParagraph"/>
        <w:numPr>
          <w:ilvl w:val="0"/>
          <w:numId w:val="5"/>
        </w:numPr>
        <w:tabs>
          <w:tab w:pos="734" w:val="left" w:leader="none"/>
        </w:tabs>
        <w:spacing w:line="249" w:lineRule="auto" w:before="1" w:after="0"/>
        <w:ind w:left="733" w:right="153" w:hanging="284"/>
        <w:jc w:val="both"/>
        <w:rPr>
          <w:sz w:val="12"/>
        </w:rPr>
      </w:pP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may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any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time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make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more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significant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changes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Tag,</w:t>
      </w:r>
      <w:r>
        <w:rPr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Account,</w:t>
      </w:r>
      <w:r>
        <w:rPr>
          <w:color w:val="231F20"/>
          <w:spacing w:val="-18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Toll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Barrier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and </w:t>
      </w:r>
      <w:r>
        <w:rPr>
          <w:color w:val="231F20"/>
          <w:w w:val="95"/>
          <w:sz w:val="12"/>
        </w:rPr>
        <w:t>these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terms,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but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if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do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so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notify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may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then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contact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us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end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contract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before the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changes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take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effect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receive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refund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from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Account.</w:t>
      </w:r>
    </w:p>
    <w:p>
      <w:pPr>
        <w:pStyle w:val="BodyText"/>
        <w:spacing w:before="7"/>
        <w:ind w:firstLine="0"/>
      </w:pPr>
    </w:p>
    <w:p>
      <w:pPr>
        <w:pStyle w:val="Heading2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0" w:hanging="284"/>
        <w:jc w:val="left"/>
      </w:pPr>
      <w:r>
        <w:rPr>
          <w:color w:val="231F20"/>
          <w:spacing w:val="-3"/>
          <w:w w:val="85"/>
        </w:rPr>
        <w:t>DEFAULT</w:t>
      </w:r>
    </w:p>
    <w:p>
      <w:pPr>
        <w:pStyle w:val="ListParagraph"/>
        <w:numPr>
          <w:ilvl w:val="0"/>
          <w:numId w:val="6"/>
        </w:numPr>
        <w:tabs>
          <w:tab w:pos="734" w:val="left" w:leader="none"/>
        </w:tabs>
        <w:spacing w:line="249" w:lineRule="auto" w:before="6" w:after="0"/>
        <w:ind w:left="733" w:right="127" w:hanging="284"/>
        <w:jc w:val="left"/>
        <w:rPr>
          <w:sz w:val="12"/>
        </w:rPr>
      </w:pPr>
      <w:r>
        <w:rPr>
          <w:color w:val="231F20"/>
          <w:w w:val="95"/>
          <w:sz w:val="12"/>
        </w:rPr>
        <w:t>In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unlikely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event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that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there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defect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Tag,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Account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aspect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service provided under this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Agreement:</w:t>
      </w:r>
    </w:p>
    <w:p>
      <w:pPr>
        <w:pStyle w:val="ListParagraph"/>
        <w:numPr>
          <w:ilvl w:val="1"/>
          <w:numId w:val="6"/>
        </w:numPr>
        <w:tabs>
          <w:tab w:pos="1017" w:val="left" w:leader="none"/>
        </w:tabs>
        <w:spacing w:line="240" w:lineRule="auto" w:before="1" w:after="0"/>
        <w:ind w:left="1016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please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contact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us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tell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us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as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soon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as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reasonably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possible;</w:t>
      </w:r>
    </w:p>
    <w:p>
      <w:pPr>
        <w:pStyle w:val="ListParagraph"/>
        <w:numPr>
          <w:ilvl w:val="1"/>
          <w:numId w:val="6"/>
        </w:numPr>
        <w:tabs>
          <w:tab w:pos="1017" w:val="left" w:leader="none"/>
        </w:tabs>
        <w:spacing w:line="240" w:lineRule="auto" w:before="6" w:after="0"/>
        <w:ind w:left="1016" w:right="0" w:hanging="284"/>
        <w:jc w:val="left"/>
        <w:rPr>
          <w:sz w:val="12"/>
        </w:rPr>
      </w:pPr>
      <w:r>
        <w:rPr>
          <w:color w:val="231F20"/>
          <w:sz w:val="12"/>
        </w:rPr>
        <w:t>please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give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reasonable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opportunity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repair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fix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defect.</w:t>
      </w:r>
    </w:p>
    <w:p>
      <w:pPr>
        <w:pStyle w:val="ListParagraph"/>
        <w:numPr>
          <w:ilvl w:val="0"/>
          <w:numId w:val="6"/>
        </w:numPr>
        <w:tabs>
          <w:tab w:pos="734" w:val="left" w:leader="none"/>
        </w:tabs>
        <w:spacing w:line="249" w:lineRule="auto" w:before="6" w:after="0"/>
        <w:ind w:left="733" w:right="445" w:hanging="284"/>
        <w:jc w:val="left"/>
        <w:rPr>
          <w:sz w:val="12"/>
        </w:rPr>
      </w:pPr>
      <w:r>
        <w:rPr>
          <w:color w:val="231F20"/>
          <w:w w:val="90"/>
          <w:sz w:val="12"/>
        </w:rPr>
        <w:t>We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will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use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every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effort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repair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fix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defect,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issue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replacement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as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soon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reasonably </w:t>
      </w:r>
      <w:r>
        <w:rPr>
          <w:color w:val="231F20"/>
          <w:sz w:val="12"/>
        </w:rPr>
        <w:t>practicable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and,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any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event,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within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five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seven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days.</w:t>
      </w:r>
    </w:p>
    <w:p>
      <w:pPr>
        <w:pStyle w:val="ListParagraph"/>
        <w:numPr>
          <w:ilvl w:val="0"/>
          <w:numId w:val="6"/>
        </w:numPr>
        <w:tabs>
          <w:tab w:pos="734" w:val="left" w:leader="none"/>
        </w:tabs>
        <w:spacing w:line="249" w:lineRule="auto" w:before="1" w:after="0"/>
        <w:ind w:left="733" w:right="86" w:hanging="284"/>
        <w:jc w:val="left"/>
        <w:rPr>
          <w:sz w:val="12"/>
        </w:rPr>
      </w:pPr>
      <w:r>
        <w:rPr>
          <w:color w:val="231F20"/>
          <w:spacing w:val="-3"/>
          <w:w w:val="95"/>
          <w:sz w:val="12"/>
        </w:rPr>
        <w:t>You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not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have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pay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Merseytravel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repair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fix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defect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Account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under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this </w:t>
      </w:r>
      <w:r>
        <w:rPr>
          <w:color w:val="231F20"/>
          <w:w w:val="90"/>
          <w:sz w:val="12"/>
        </w:rPr>
        <w:t>clause,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unless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arising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from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breach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clauses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this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Agreement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part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Account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Holder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User(s)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failure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fit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correctly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accordance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Clause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2(j).</w:t>
      </w:r>
    </w:p>
    <w:p>
      <w:pPr>
        <w:pStyle w:val="ListParagraph"/>
        <w:numPr>
          <w:ilvl w:val="0"/>
          <w:numId w:val="6"/>
        </w:numPr>
        <w:tabs>
          <w:tab w:pos="734" w:val="left" w:leader="none"/>
        </w:tabs>
        <w:spacing w:line="249" w:lineRule="auto" w:before="2" w:after="0"/>
        <w:ind w:left="733" w:right="251" w:hanging="284"/>
        <w:jc w:val="left"/>
        <w:rPr>
          <w:sz w:val="12"/>
        </w:rPr>
      </w:pPr>
      <w:r>
        <w:rPr>
          <w:color w:val="231F20"/>
          <w:w w:val="95"/>
          <w:sz w:val="12"/>
        </w:rPr>
        <w:t>If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have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questions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complaints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about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scheme,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please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contact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us.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You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can </w:t>
      </w:r>
      <w:r>
        <w:rPr>
          <w:color w:val="231F20"/>
          <w:w w:val="90"/>
          <w:sz w:val="12"/>
        </w:rPr>
        <w:t>telephone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our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customer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service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team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0151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330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1702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write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us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Merseytravel,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PO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Box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1976, </w:t>
      </w:r>
      <w:r>
        <w:rPr>
          <w:color w:val="231F20"/>
          <w:w w:val="95"/>
          <w:sz w:val="12"/>
        </w:rPr>
        <w:t>Liverpool,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L69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3HN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email</w:t>
      </w:r>
      <w:r>
        <w:rPr>
          <w:color w:val="231F20"/>
          <w:spacing w:val="-7"/>
          <w:w w:val="95"/>
          <w:sz w:val="12"/>
        </w:rPr>
        <w:t> </w:t>
      </w:r>
      <w:hyperlink r:id="rId6">
        <w:r>
          <w:rPr>
            <w:color w:val="231F20"/>
            <w:w w:val="95"/>
            <w:sz w:val="12"/>
          </w:rPr>
          <w:t>tag@merseytravel.gov.uk.</w:t>
        </w:r>
      </w:hyperlink>
    </w:p>
    <w:p>
      <w:pPr>
        <w:pStyle w:val="ListParagraph"/>
        <w:numPr>
          <w:ilvl w:val="0"/>
          <w:numId w:val="6"/>
        </w:numPr>
        <w:tabs>
          <w:tab w:pos="734" w:val="left" w:leader="none"/>
        </w:tabs>
        <w:spacing w:line="249" w:lineRule="auto" w:before="1" w:after="0"/>
        <w:ind w:left="733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As a consumer, you have legal rights in relation to this Agreement where it is not carried out with </w:t>
      </w:r>
      <w:r>
        <w:rPr>
          <w:color w:val="231F20"/>
          <w:w w:val="90"/>
          <w:sz w:val="12"/>
        </w:rPr>
        <w:t>reasonable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skill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and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care,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materials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use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are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faulty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not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described.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Advice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about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legal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rights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available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from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local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Citizens’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Advice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Bureau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Trading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Standards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office.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Nothing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these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Terms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affect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these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legal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rights.</w:t>
      </w: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103" w:after="0"/>
        <w:ind w:left="622" w:right="0" w:hanging="285"/>
        <w:jc w:val="left"/>
      </w:pPr>
      <w:r>
        <w:rPr>
          <w:color w:val="231F20"/>
          <w:w w:val="79"/>
        </w:rPr>
        <w:br w:type="column"/>
      </w:r>
      <w:r>
        <w:rPr>
          <w:color w:val="231F20"/>
          <w:w w:val="90"/>
        </w:rPr>
        <w:t>LIABILITY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9" w:lineRule="auto" w:before="6" w:after="0"/>
        <w:ind w:left="622" w:right="157" w:hanging="284"/>
        <w:jc w:val="left"/>
        <w:rPr>
          <w:sz w:val="12"/>
        </w:rPr>
      </w:pP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responsible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foreseeable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loss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and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damage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caused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by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our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default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negligence. </w:t>
      </w:r>
      <w:r>
        <w:rPr>
          <w:color w:val="231F20"/>
          <w:w w:val="95"/>
          <w:sz w:val="12"/>
        </w:rPr>
        <w:t>If we fail to comply with these terms, we are responsible for loss or damage you suffer that is a foreseeable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result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our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breaking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this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contract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our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failing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use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reasonable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care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skill,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but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are </w:t>
      </w:r>
      <w:r>
        <w:rPr>
          <w:color w:val="231F20"/>
          <w:w w:val="90"/>
          <w:sz w:val="12"/>
        </w:rPr>
        <w:t>not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responsible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any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loss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damage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that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not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foreseeable.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Loss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damage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foreseeable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either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</w:p>
    <w:p>
      <w:pPr>
        <w:pStyle w:val="BodyText"/>
        <w:spacing w:before="2"/>
        <w:ind w:left="622" w:firstLine="0"/>
      </w:pPr>
      <w:r>
        <w:rPr>
          <w:color w:val="231F20"/>
          <w:w w:val="95"/>
        </w:rPr>
        <w:t>obvious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happen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if,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contract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made,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knew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might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happen.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0" w:lineRule="auto" w:before="6" w:after="0"/>
        <w:ind w:left="622" w:right="0" w:hanging="285"/>
        <w:jc w:val="left"/>
        <w:rPr>
          <w:sz w:val="12"/>
        </w:rPr>
      </w:pPr>
      <w:r>
        <w:rPr>
          <w:color w:val="231F20"/>
          <w:sz w:val="12"/>
        </w:rPr>
        <w:t>Merseytravel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does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not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exclude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or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limit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any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way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our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liability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you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where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it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would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be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unlawful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to</w:t>
      </w:r>
    </w:p>
    <w:p>
      <w:pPr>
        <w:pStyle w:val="BodyText"/>
        <w:spacing w:line="249" w:lineRule="auto"/>
        <w:ind w:left="622" w:right="210" w:firstLine="0"/>
      </w:pP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so.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includes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liability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death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personal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injury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caused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negligence;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fraud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fraudulent </w:t>
      </w:r>
      <w:r>
        <w:rPr>
          <w:color w:val="231F20"/>
          <w:w w:val="95"/>
        </w:rPr>
        <w:t>misrepresentation;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breach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rights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relation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Fast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Tag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detailed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within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Consumer Rights Act</w:t>
      </w:r>
      <w:r>
        <w:rPr>
          <w:color w:val="231F20"/>
          <w:spacing w:val="-24"/>
        </w:rPr>
        <w:t> </w:t>
      </w:r>
      <w:r>
        <w:rPr>
          <w:color w:val="231F20"/>
        </w:rPr>
        <w:t>2015.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9" w:lineRule="auto" w:before="2" w:after="0"/>
        <w:ind w:left="622" w:right="513" w:hanging="284"/>
        <w:jc w:val="left"/>
        <w:rPr>
          <w:sz w:val="12"/>
        </w:rPr>
      </w:pP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accepts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no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liability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responsibility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an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incorrectly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fitted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not </w:t>
      </w:r>
      <w:r>
        <w:rPr>
          <w:color w:val="231F20"/>
          <w:w w:val="95"/>
          <w:sz w:val="12"/>
        </w:rPr>
        <w:t>installed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accordance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manufacturer’s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specification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fitting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instructions,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which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the </w:t>
      </w:r>
      <w:r>
        <w:rPr>
          <w:color w:val="231F20"/>
          <w:sz w:val="12"/>
        </w:rPr>
        <w:t>responsibility of the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User.</w:t>
      </w: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9" w:lineRule="auto" w:before="1" w:after="0"/>
        <w:ind w:left="622" w:right="187" w:hanging="284"/>
        <w:jc w:val="left"/>
        <w:rPr>
          <w:sz w:val="12"/>
        </w:rPr>
      </w:pPr>
      <w:r>
        <w:rPr>
          <w:color w:val="231F20"/>
          <w:w w:val="95"/>
          <w:sz w:val="12"/>
        </w:rPr>
        <w:t>Merseytravel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responsible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making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good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damage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property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directly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caused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us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under </w:t>
      </w:r>
      <w:r>
        <w:rPr>
          <w:color w:val="231F20"/>
          <w:w w:val="90"/>
          <w:sz w:val="12"/>
        </w:rPr>
        <w:t>this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Agreement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which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arises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from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our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default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negligence;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however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accepts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no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liability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for any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loss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damage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property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howsoever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arising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from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use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unless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loss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damage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caused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default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negligence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Merseytravel.</w:t>
      </w:r>
    </w:p>
    <w:p>
      <w:pPr>
        <w:pStyle w:val="BodyText"/>
        <w:spacing w:before="8"/>
        <w:ind w:firstLine="0"/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285"/>
        <w:jc w:val="left"/>
      </w:pPr>
      <w:r>
        <w:rPr>
          <w:color w:val="231F20"/>
          <w:w w:val="85"/>
        </w:rPr>
        <w:t>TERMINATING OR ENDING THIS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AGREEMENT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9" w:lineRule="auto" w:before="6" w:after="0"/>
        <w:ind w:left="622" w:right="274" w:hanging="284"/>
        <w:jc w:val="left"/>
        <w:rPr>
          <w:sz w:val="12"/>
        </w:rPr>
      </w:pPr>
      <w:r>
        <w:rPr>
          <w:color w:val="231F20"/>
          <w:spacing w:val="-3"/>
          <w:w w:val="95"/>
          <w:sz w:val="12"/>
        </w:rPr>
        <w:t>You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may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contact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us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time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end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contract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close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account,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but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some </w:t>
      </w:r>
      <w:r>
        <w:rPr>
          <w:color w:val="231F20"/>
          <w:sz w:val="12"/>
        </w:rPr>
        <w:t>circumstances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may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charge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you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certain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sums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doing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so,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described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below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9" w:lineRule="auto" w:before="1" w:after="0"/>
        <w:ind w:left="622" w:right="700" w:hanging="284"/>
        <w:jc w:val="left"/>
        <w:rPr>
          <w:sz w:val="12"/>
        </w:rPr>
      </w:pPr>
      <w:r>
        <w:rPr>
          <w:color w:val="231F20"/>
          <w:w w:val="95"/>
          <w:sz w:val="12"/>
        </w:rPr>
        <w:t>If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ending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Agreement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reason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set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out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(i)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(v)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below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Agreement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end immediately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refund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full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balance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still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on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Account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(excluding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free </w:t>
      </w:r>
      <w:r>
        <w:rPr>
          <w:color w:val="231F20"/>
          <w:w w:val="90"/>
          <w:sz w:val="12"/>
        </w:rPr>
        <w:t>concessionary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journeys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which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will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be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cancelled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upon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termination)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.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relevant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reasons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are:</w:t>
      </w:r>
    </w:p>
    <w:p>
      <w:pPr>
        <w:pStyle w:val="ListParagraph"/>
        <w:numPr>
          <w:ilvl w:val="1"/>
          <w:numId w:val="8"/>
        </w:numPr>
        <w:tabs>
          <w:tab w:pos="906" w:val="left" w:leader="none"/>
        </w:tabs>
        <w:spacing w:line="249" w:lineRule="auto" w:before="2" w:after="0"/>
        <w:ind w:left="905" w:right="480" w:hanging="284"/>
        <w:jc w:val="left"/>
        <w:rPr>
          <w:sz w:val="12"/>
        </w:rPr>
      </w:pPr>
      <w:r>
        <w:rPr>
          <w:color w:val="231F20"/>
          <w:w w:val="90"/>
          <w:sz w:val="12"/>
        </w:rPr>
        <w:t>we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have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told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about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an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upcoming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change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services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these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terms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which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do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not </w:t>
      </w:r>
      <w:r>
        <w:rPr>
          <w:color w:val="231F20"/>
          <w:w w:val="95"/>
          <w:sz w:val="12"/>
        </w:rPr>
        <w:t>agree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to;</w:t>
      </w:r>
    </w:p>
    <w:p>
      <w:pPr>
        <w:pStyle w:val="ListParagraph"/>
        <w:numPr>
          <w:ilvl w:val="1"/>
          <w:numId w:val="8"/>
        </w:numPr>
        <w:tabs>
          <w:tab w:pos="906" w:val="left" w:leader="none"/>
        </w:tabs>
        <w:spacing w:line="249" w:lineRule="auto" w:before="1" w:after="0"/>
        <w:ind w:left="905" w:right="359" w:hanging="284"/>
        <w:jc w:val="left"/>
        <w:rPr>
          <w:sz w:val="12"/>
        </w:rPr>
      </w:pPr>
      <w:r>
        <w:rPr>
          <w:color w:val="231F20"/>
          <w:w w:val="90"/>
          <w:sz w:val="12"/>
        </w:rPr>
        <w:t>we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have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told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about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error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price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description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have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ordered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and </w:t>
      </w:r>
      <w:r>
        <w:rPr>
          <w:color w:val="231F20"/>
          <w:w w:val="95"/>
          <w:sz w:val="12"/>
        </w:rPr>
        <w:t>you do not wish 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proceed;</w:t>
      </w:r>
    </w:p>
    <w:p>
      <w:pPr>
        <w:pStyle w:val="ListParagraph"/>
        <w:numPr>
          <w:ilvl w:val="1"/>
          <w:numId w:val="8"/>
        </w:numPr>
        <w:tabs>
          <w:tab w:pos="906" w:val="left" w:leader="none"/>
        </w:tabs>
        <w:spacing w:line="240" w:lineRule="auto" w:before="1" w:after="0"/>
        <w:ind w:left="905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there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may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be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significantly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delays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because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events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outside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our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control;</w:t>
      </w:r>
    </w:p>
    <w:p>
      <w:pPr>
        <w:pStyle w:val="ListParagraph"/>
        <w:numPr>
          <w:ilvl w:val="1"/>
          <w:numId w:val="8"/>
        </w:numPr>
        <w:tabs>
          <w:tab w:pos="906" w:val="left" w:leader="none"/>
        </w:tabs>
        <w:spacing w:line="249" w:lineRule="auto" w:before="6" w:after="0"/>
        <w:ind w:left="905" w:right="583" w:hanging="284"/>
        <w:jc w:val="left"/>
        <w:rPr>
          <w:sz w:val="12"/>
        </w:rPr>
      </w:pPr>
      <w:r>
        <w:rPr>
          <w:color w:val="231F20"/>
          <w:w w:val="90"/>
          <w:sz w:val="12"/>
        </w:rPr>
        <w:t>we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suspend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services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technical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reasons,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notify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are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going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suspend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them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for </w:t>
      </w:r>
      <w:r>
        <w:rPr>
          <w:color w:val="231F20"/>
          <w:sz w:val="12"/>
        </w:rPr>
        <w:t>technical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reasons,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each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case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period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more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than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7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days;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</w:t>
      </w:r>
    </w:p>
    <w:p>
      <w:pPr>
        <w:pStyle w:val="ListParagraph"/>
        <w:numPr>
          <w:ilvl w:val="1"/>
          <w:numId w:val="8"/>
        </w:numPr>
        <w:tabs>
          <w:tab w:pos="906" w:val="left" w:leader="none"/>
        </w:tabs>
        <w:spacing w:line="240" w:lineRule="auto" w:before="1" w:after="0"/>
        <w:ind w:left="905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you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have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legal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right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end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contract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because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something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have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done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wrong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9" w:lineRule="auto" w:before="6" w:after="0"/>
        <w:ind w:left="622" w:right="216" w:hanging="284"/>
        <w:jc w:val="left"/>
        <w:rPr>
          <w:sz w:val="12"/>
        </w:rPr>
      </w:pPr>
      <w:r>
        <w:rPr>
          <w:color w:val="231F20"/>
          <w:w w:val="95"/>
          <w:sz w:val="12"/>
        </w:rPr>
        <w:t>Unless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have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right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end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contract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immediately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above,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contract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not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end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until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28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days </w:t>
      </w:r>
      <w:r>
        <w:rPr>
          <w:color w:val="231F20"/>
          <w:w w:val="90"/>
          <w:sz w:val="12"/>
        </w:rPr>
        <w:t>after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day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which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contact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us.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We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will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refund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any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payments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have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made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Account,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less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sum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as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detailed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below.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If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Merseytravel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requests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it,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must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return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within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28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days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the closure of your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Account.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9" w:lineRule="auto" w:before="2" w:after="0"/>
        <w:ind w:left="622" w:right="212" w:hanging="284"/>
        <w:jc w:val="both"/>
        <w:rPr>
          <w:sz w:val="12"/>
        </w:rPr>
      </w:pPr>
      <w:r>
        <w:rPr>
          <w:color w:val="231F20"/>
          <w:w w:val="95"/>
          <w:sz w:val="12"/>
        </w:rPr>
        <w:t>If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request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made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Merseytravel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return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wish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leave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scheme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Fast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not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returned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within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28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days,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reserves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right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retain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reasonable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charge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cover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cost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until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it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returned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us.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0" w:lineRule="auto" w:before="1" w:after="0"/>
        <w:ind w:left="622" w:right="0" w:hanging="285"/>
        <w:jc w:val="both"/>
        <w:rPr>
          <w:sz w:val="12"/>
        </w:rPr>
      </w:pPr>
      <w:r>
        <w:rPr>
          <w:color w:val="231F20"/>
          <w:sz w:val="12"/>
        </w:rPr>
        <w:t>Merseytravel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may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end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Agreement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time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by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writing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you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if:</w:t>
      </w:r>
    </w:p>
    <w:p>
      <w:pPr>
        <w:pStyle w:val="ListParagraph"/>
        <w:numPr>
          <w:ilvl w:val="1"/>
          <w:numId w:val="8"/>
        </w:numPr>
        <w:tabs>
          <w:tab w:pos="906" w:val="left" w:leader="none"/>
        </w:tabs>
        <w:spacing w:line="249" w:lineRule="auto" w:before="6" w:after="0"/>
        <w:ind w:left="905" w:right="623" w:hanging="284"/>
        <w:jc w:val="left"/>
        <w:rPr>
          <w:sz w:val="12"/>
        </w:rPr>
      </w:pPr>
      <w:r>
        <w:rPr>
          <w:color w:val="231F20"/>
          <w:w w:val="95"/>
          <w:sz w:val="12"/>
        </w:rPr>
        <w:t>you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do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not,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within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reasonable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time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us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asking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it,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provide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us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information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that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is </w:t>
      </w:r>
      <w:r>
        <w:rPr>
          <w:color w:val="231F20"/>
          <w:sz w:val="12"/>
        </w:rPr>
        <w:t>necessary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us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provide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services;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or</w:t>
      </w:r>
    </w:p>
    <w:p>
      <w:pPr>
        <w:pStyle w:val="ListParagraph"/>
        <w:numPr>
          <w:ilvl w:val="1"/>
          <w:numId w:val="8"/>
        </w:numPr>
        <w:tabs>
          <w:tab w:pos="906" w:val="left" w:leader="none"/>
        </w:tabs>
        <w:spacing w:line="240" w:lineRule="auto" w:before="1" w:after="0"/>
        <w:ind w:left="905" w:right="0" w:hanging="284"/>
        <w:jc w:val="left"/>
        <w:rPr>
          <w:sz w:val="12"/>
        </w:rPr>
      </w:pPr>
      <w:r>
        <w:rPr>
          <w:color w:val="231F20"/>
          <w:sz w:val="12"/>
        </w:rPr>
        <w:t>we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discover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Fast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Tag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is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being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misused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contravention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terms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this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Agreement;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or</w:t>
      </w:r>
    </w:p>
    <w:p>
      <w:pPr>
        <w:pStyle w:val="ListParagraph"/>
        <w:numPr>
          <w:ilvl w:val="1"/>
          <w:numId w:val="8"/>
        </w:numPr>
        <w:tabs>
          <w:tab w:pos="906" w:val="left" w:leader="none"/>
        </w:tabs>
        <w:spacing w:line="240" w:lineRule="auto" w:before="6" w:after="0"/>
        <w:ind w:left="905" w:right="0" w:hanging="284"/>
        <w:jc w:val="left"/>
        <w:rPr>
          <w:sz w:val="12"/>
        </w:rPr>
      </w:pPr>
      <w:r>
        <w:rPr>
          <w:color w:val="231F20"/>
          <w:sz w:val="12"/>
        </w:rPr>
        <w:t>any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other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material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breach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terms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this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Agreement.</w:t>
      </w:r>
    </w:p>
    <w:p>
      <w:pPr>
        <w:pStyle w:val="ListParagraph"/>
        <w:numPr>
          <w:ilvl w:val="0"/>
          <w:numId w:val="8"/>
        </w:numPr>
        <w:tabs>
          <w:tab w:pos="906" w:val="left" w:leader="none"/>
        </w:tabs>
        <w:spacing w:line="249" w:lineRule="auto" w:before="6" w:after="0"/>
        <w:ind w:left="905" w:right="285" w:hanging="284"/>
        <w:jc w:val="left"/>
        <w:rPr>
          <w:sz w:val="12"/>
        </w:rPr>
      </w:pPr>
      <w:r>
        <w:rPr>
          <w:color w:val="231F20"/>
          <w:w w:val="95"/>
          <w:sz w:val="12"/>
        </w:rPr>
        <w:t>We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may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stop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providing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Scheme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at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time.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write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let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know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that we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going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stop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providing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scheme.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let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know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at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least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14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days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in </w:t>
      </w:r>
      <w:r>
        <w:rPr>
          <w:color w:val="231F20"/>
          <w:w w:val="90"/>
          <w:sz w:val="12"/>
        </w:rPr>
        <w:t>advance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our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stopping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services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and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will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refund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any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sums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have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paid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into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Account.</w:t>
      </w:r>
    </w:p>
    <w:p>
      <w:pPr>
        <w:pStyle w:val="BodyText"/>
        <w:spacing w:before="7"/>
        <w:ind w:firstLine="0"/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1" w:after="0"/>
        <w:ind w:left="622" w:right="0" w:hanging="285"/>
        <w:jc w:val="left"/>
      </w:pPr>
      <w:r>
        <w:rPr>
          <w:color w:val="231F20"/>
          <w:w w:val="90"/>
        </w:rPr>
        <w:t>ASSIGNMENT</w:t>
      </w:r>
    </w:p>
    <w:p>
      <w:pPr>
        <w:pStyle w:val="BodyText"/>
        <w:spacing w:line="249" w:lineRule="auto"/>
        <w:ind w:left="622" w:right="190" w:firstLine="0"/>
      </w:pPr>
      <w:r>
        <w:rPr>
          <w:color w:val="231F20"/>
          <w:spacing w:val="-3"/>
          <w:w w:val="90"/>
        </w:rPr>
        <w:t>You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shall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transfer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rights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obligations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without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written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consent.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are </w:t>
      </w:r>
      <w:r>
        <w:rPr>
          <w:color w:val="231F20"/>
        </w:rPr>
        <w:t>unable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transfer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assign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Fast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Tag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another</w:t>
      </w:r>
      <w:r>
        <w:rPr>
          <w:color w:val="231F20"/>
          <w:spacing w:val="-12"/>
        </w:rPr>
        <w:t> </w:t>
      </w:r>
      <w:r>
        <w:rPr>
          <w:color w:val="231F20"/>
        </w:rPr>
        <w:t>person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third</w:t>
      </w:r>
      <w:r>
        <w:rPr>
          <w:color w:val="231F20"/>
          <w:spacing w:val="-12"/>
        </w:rPr>
        <w:t> </w:t>
      </w:r>
      <w:r>
        <w:rPr>
          <w:color w:val="231F20"/>
        </w:rPr>
        <w:t>party.</w:t>
      </w:r>
    </w:p>
    <w:p>
      <w:pPr>
        <w:pStyle w:val="BodyText"/>
        <w:spacing w:line="249" w:lineRule="auto" w:before="1"/>
        <w:ind w:left="622" w:right="188" w:firstLine="0"/>
      </w:pPr>
      <w:r>
        <w:rPr>
          <w:color w:val="231F20"/>
          <w:w w:val="90"/>
        </w:rPr>
        <w:t>We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transfer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rights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obligations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another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organisation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required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(such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requirement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due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governance)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however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always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tell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happens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will </w:t>
      </w:r>
      <w:r>
        <w:rPr>
          <w:color w:val="231F20"/>
        </w:rPr>
        <w:t>ensure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transfer</w:t>
      </w:r>
      <w:r>
        <w:rPr>
          <w:color w:val="231F20"/>
          <w:spacing w:val="-11"/>
        </w:rPr>
        <w:t> </w:t>
      </w:r>
      <w:r>
        <w:rPr>
          <w:color w:val="231F20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1"/>
        </w:rPr>
        <w:t> </w:t>
      </w:r>
      <w:r>
        <w:rPr>
          <w:color w:val="231F20"/>
        </w:rPr>
        <w:t>affect</w:t>
      </w:r>
      <w:r>
        <w:rPr>
          <w:color w:val="231F20"/>
          <w:spacing w:val="-11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rights</w:t>
      </w:r>
      <w:r>
        <w:rPr>
          <w:color w:val="231F20"/>
          <w:spacing w:val="-11"/>
        </w:rPr>
        <w:t> </w:t>
      </w:r>
      <w:r>
        <w:rPr>
          <w:color w:val="231F20"/>
        </w:rPr>
        <w:t>under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Agreement.</w:t>
      </w:r>
    </w:p>
    <w:p>
      <w:pPr>
        <w:pStyle w:val="BodyText"/>
        <w:spacing w:before="7"/>
        <w:ind w:firstLine="0"/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285"/>
        <w:jc w:val="left"/>
      </w:pPr>
      <w:r>
        <w:rPr>
          <w:color w:val="231F20"/>
          <w:w w:val="90"/>
        </w:rPr>
        <w:t>WAIVER</w:t>
      </w:r>
    </w:p>
    <w:p>
      <w:pPr>
        <w:pStyle w:val="BodyText"/>
        <w:spacing w:line="249" w:lineRule="auto"/>
        <w:ind w:left="622" w:right="167" w:firstLine="0"/>
      </w:pPr>
      <w:r>
        <w:rPr>
          <w:color w:val="231F20"/>
          <w:w w:val="95"/>
        </w:rPr>
        <w:t>Even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delay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enforcing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terms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Agreement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shall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prevent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enforcing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terms at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later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shall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deemed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mean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those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terms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cease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effect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waiver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of any subsequent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breach.</w:t>
      </w:r>
    </w:p>
    <w:p>
      <w:pPr>
        <w:pStyle w:val="BodyText"/>
        <w:spacing w:before="7"/>
        <w:ind w:firstLine="0"/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1" w:after="0"/>
        <w:ind w:left="622" w:right="0" w:hanging="285"/>
        <w:jc w:val="left"/>
      </w:pPr>
      <w:r>
        <w:rPr>
          <w:color w:val="231F20"/>
          <w:spacing w:val="-4"/>
          <w:w w:val="85"/>
        </w:rPr>
        <w:t>DATA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PROTECTION</w:t>
      </w:r>
    </w:p>
    <w:p>
      <w:pPr>
        <w:pStyle w:val="ListParagraph"/>
        <w:numPr>
          <w:ilvl w:val="0"/>
          <w:numId w:val="9"/>
        </w:numPr>
        <w:tabs>
          <w:tab w:pos="623" w:val="left" w:leader="none"/>
        </w:tabs>
        <w:spacing w:line="240" w:lineRule="auto" w:before="6" w:after="0"/>
        <w:ind w:left="622" w:right="0" w:hanging="285"/>
        <w:jc w:val="left"/>
        <w:rPr>
          <w:sz w:val="12"/>
        </w:rPr>
      </w:pPr>
      <w:r>
        <w:rPr>
          <w:color w:val="231F20"/>
          <w:w w:val="95"/>
          <w:sz w:val="12"/>
        </w:rPr>
        <w:t>Merseytravel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shall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use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personal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information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provide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us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to:</w:t>
      </w:r>
    </w:p>
    <w:p>
      <w:pPr>
        <w:pStyle w:val="ListParagraph"/>
        <w:numPr>
          <w:ilvl w:val="1"/>
          <w:numId w:val="9"/>
        </w:numPr>
        <w:tabs>
          <w:tab w:pos="906" w:val="left" w:leader="none"/>
        </w:tabs>
        <w:spacing w:line="240" w:lineRule="auto" w:before="6" w:after="0"/>
        <w:ind w:left="905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to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supply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Tags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</w:p>
    <w:p>
      <w:pPr>
        <w:pStyle w:val="ListParagraph"/>
        <w:numPr>
          <w:ilvl w:val="1"/>
          <w:numId w:val="9"/>
        </w:numPr>
        <w:tabs>
          <w:tab w:pos="906" w:val="left" w:leader="none"/>
        </w:tabs>
        <w:spacing w:line="240" w:lineRule="auto" w:before="6" w:after="0"/>
        <w:ind w:left="905" w:right="0" w:hanging="284"/>
        <w:jc w:val="left"/>
        <w:rPr>
          <w:sz w:val="12"/>
        </w:rPr>
      </w:pPr>
      <w:r>
        <w:rPr>
          <w:color w:val="231F20"/>
          <w:w w:val="95"/>
          <w:sz w:val="12"/>
        </w:rPr>
        <w:t>to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process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payments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account</w:t>
      </w:r>
    </w:p>
    <w:p>
      <w:pPr>
        <w:pStyle w:val="ListParagraph"/>
        <w:numPr>
          <w:ilvl w:val="1"/>
          <w:numId w:val="9"/>
        </w:numPr>
        <w:tabs>
          <w:tab w:pos="906" w:val="left" w:leader="none"/>
        </w:tabs>
        <w:spacing w:line="249" w:lineRule="auto" w:before="6" w:after="0"/>
        <w:ind w:left="905" w:right="249" w:hanging="284"/>
        <w:jc w:val="left"/>
        <w:rPr>
          <w:sz w:val="12"/>
        </w:rPr>
      </w:pPr>
      <w:r>
        <w:rPr>
          <w:color w:val="231F20"/>
          <w:w w:val="90"/>
          <w:sz w:val="12"/>
        </w:rPr>
        <w:t>if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agreed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this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in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Application,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give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information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about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other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products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and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services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may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provide,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but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you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may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stope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this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at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time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contacting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us.</w:t>
      </w:r>
    </w:p>
    <w:p>
      <w:pPr>
        <w:pStyle w:val="ListParagraph"/>
        <w:numPr>
          <w:ilvl w:val="0"/>
          <w:numId w:val="9"/>
        </w:numPr>
        <w:tabs>
          <w:tab w:pos="623" w:val="left" w:leader="none"/>
        </w:tabs>
        <w:spacing w:line="249" w:lineRule="auto" w:before="1" w:after="0"/>
        <w:ind w:left="622" w:right="362" w:hanging="284"/>
        <w:jc w:val="left"/>
        <w:rPr>
          <w:sz w:val="12"/>
        </w:rPr>
      </w:pP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shall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duly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observe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all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their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obligations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under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Data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Protection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Act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1998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which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arise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in </w:t>
      </w:r>
      <w:r>
        <w:rPr>
          <w:color w:val="231F20"/>
          <w:w w:val="95"/>
          <w:sz w:val="12"/>
        </w:rPr>
        <w:t>connection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agreement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will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not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disclose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information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third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parties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without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your consent,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unless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we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allowed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required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law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do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so.</w:t>
      </w:r>
    </w:p>
    <w:p>
      <w:pPr>
        <w:pStyle w:val="BodyText"/>
        <w:spacing w:before="7"/>
        <w:ind w:firstLine="0"/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285"/>
        <w:jc w:val="left"/>
      </w:pPr>
      <w:r>
        <w:rPr>
          <w:color w:val="231F20"/>
          <w:w w:val="85"/>
        </w:rPr>
        <w:t>FORCE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MAJEURE</w:t>
      </w:r>
    </w:p>
    <w:p>
      <w:pPr>
        <w:pStyle w:val="BodyText"/>
        <w:spacing w:line="249" w:lineRule="auto"/>
        <w:ind w:left="622" w:right="262" w:firstLine="0"/>
      </w:pPr>
      <w:r>
        <w:rPr>
          <w:color w:val="231F20"/>
          <w:w w:val="90"/>
        </w:rPr>
        <w:t>Merseytravel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shall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liable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failure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perform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obligations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failure </w:t>
      </w:r>
      <w:r>
        <w:rPr>
          <w:color w:val="231F20"/>
        </w:rPr>
        <w:t>results</w:t>
      </w:r>
      <w:r>
        <w:rPr>
          <w:color w:val="231F20"/>
          <w:spacing w:val="-13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</w:rPr>
        <w:t>circumstances</w:t>
      </w:r>
      <w:r>
        <w:rPr>
          <w:color w:val="231F20"/>
          <w:spacing w:val="-13"/>
        </w:rPr>
        <w:t> </w:t>
      </w:r>
      <w:r>
        <w:rPr>
          <w:color w:val="231F20"/>
        </w:rPr>
        <w:t>beyond</w:t>
      </w:r>
      <w:r>
        <w:rPr>
          <w:color w:val="231F20"/>
          <w:spacing w:val="-12"/>
        </w:rPr>
        <w:t> </w:t>
      </w:r>
      <w:r>
        <w:rPr>
          <w:color w:val="231F20"/>
        </w:rPr>
        <w:t>Merseytravel’s</w:t>
      </w:r>
      <w:r>
        <w:rPr>
          <w:color w:val="231F20"/>
          <w:spacing w:val="-12"/>
        </w:rPr>
        <w:t> </w:t>
      </w:r>
      <w:r>
        <w:rPr>
          <w:color w:val="231F20"/>
        </w:rPr>
        <w:t>reasonable</w:t>
      </w:r>
      <w:r>
        <w:rPr>
          <w:color w:val="231F20"/>
          <w:spacing w:val="-13"/>
        </w:rPr>
        <w:t> </w:t>
      </w:r>
      <w:r>
        <w:rPr>
          <w:color w:val="231F20"/>
        </w:rPr>
        <w:t>control.</w:t>
      </w:r>
    </w:p>
    <w:p>
      <w:pPr>
        <w:pStyle w:val="BodyText"/>
        <w:spacing w:before="7"/>
        <w:ind w:firstLine="0"/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285"/>
        <w:jc w:val="left"/>
      </w:pPr>
      <w:r>
        <w:rPr>
          <w:color w:val="231F20"/>
          <w:w w:val="90"/>
        </w:rPr>
        <w:t>SEVERABILITY</w:t>
      </w:r>
    </w:p>
    <w:p>
      <w:pPr>
        <w:pStyle w:val="BodyText"/>
        <w:spacing w:line="249" w:lineRule="auto"/>
        <w:ind w:left="622" w:right="392" w:firstLine="0"/>
        <w:jc w:val="both"/>
      </w:pPr>
      <w:r>
        <w:rPr>
          <w:color w:val="231F20"/>
          <w:w w:val="90"/>
        </w:rPr>
        <w:t>Each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paragraphs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within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operates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separately.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part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 becomes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illegal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void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invalid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shall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affect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provisions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shall </w:t>
      </w:r>
      <w:r>
        <w:rPr>
          <w:color w:val="231F20"/>
        </w:rPr>
        <w:t>remain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full</w:t>
      </w:r>
      <w:r>
        <w:rPr>
          <w:color w:val="231F20"/>
          <w:spacing w:val="-6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effect.</w:t>
      </w:r>
    </w:p>
    <w:p>
      <w:pPr>
        <w:pStyle w:val="BodyText"/>
        <w:spacing w:before="7"/>
        <w:ind w:firstLine="0"/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1" w:after="0"/>
        <w:ind w:left="622" w:right="0" w:hanging="285"/>
        <w:jc w:val="left"/>
      </w:pPr>
      <w:r>
        <w:rPr>
          <w:color w:val="231F20"/>
          <w:w w:val="90"/>
        </w:rPr>
        <w:t>THIRD PARTY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RIGHTS</w:t>
      </w:r>
    </w:p>
    <w:p>
      <w:pPr>
        <w:pStyle w:val="BodyText"/>
        <w:spacing w:line="249" w:lineRule="auto"/>
        <w:ind w:left="622" w:right="187" w:firstLine="0"/>
      </w:pP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Merseytravel.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Nothing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shall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allow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person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third</w:t>
      </w:r>
      <w:r>
        <w:rPr>
          <w:color w:val="231F20"/>
          <w:spacing w:val="-16"/>
        </w:rPr>
        <w:t> </w:t>
      </w:r>
      <w:r>
        <w:rPr>
          <w:color w:val="231F20"/>
        </w:rPr>
        <w:t>party</w:t>
      </w:r>
      <w:r>
        <w:rPr>
          <w:color w:val="231F20"/>
          <w:spacing w:val="-16"/>
        </w:rPr>
        <w:t> </w:t>
      </w:r>
      <w:r>
        <w:rPr>
          <w:color w:val="231F20"/>
        </w:rPr>
        <w:t>any</w:t>
      </w:r>
      <w:r>
        <w:rPr>
          <w:color w:val="231F20"/>
          <w:spacing w:val="-16"/>
        </w:rPr>
        <w:t> </w:t>
      </w:r>
      <w:r>
        <w:rPr>
          <w:color w:val="231F20"/>
        </w:rPr>
        <w:t>benefit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any</w:t>
      </w:r>
      <w:r>
        <w:rPr>
          <w:color w:val="231F20"/>
          <w:spacing w:val="-16"/>
        </w:rPr>
        <w:t> </w:t>
      </w:r>
      <w:r>
        <w:rPr>
          <w:color w:val="231F20"/>
        </w:rPr>
        <w:t>kind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any</w:t>
      </w:r>
      <w:r>
        <w:rPr>
          <w:color w:val="231F20"/>
          <w:spacing w:val="-16"/>
        </w:rPr>
        <w:t> </w:t>
      </w:r>
      <w:r>
        <w:rPr>
          <w:color w:val="231F20"/>
        </w:rPr>
        <w:t>right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enforce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terms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this</w:t>
      </w:r>
      <w:r>
        <w:rPr>
          <w:color w:val="231F20"/>
          <w:spacing w:val="-18"/>
        </w:rPr>
        <w:t> </w:t>
      </w:r>
      <w:r>
        <w:rPr>
          <w:color w:val="231F20"/>
        </w:rPr>
        <w:t>Agreement.</w:t>
      </w:r>
    </w:p>
    <w:p>
      <w:pPr>
        <w:pStyle w:val="BodyText"/>
        <w:ind w:firstLine="0"/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1" w:after="0"/>
        <w:ind w:left="622" w:right="0" w:hanging="285"/>
        <w:jc w:val="left"/>
      </w:pPr>
      <w:r>
        <w:rPr>
          <w:color w:val="231F20"/>
          <w:w w:val="90"/>
        </w:rPr>
        <w:t>LAW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</w:tabs>
        <w:spacing w:line="249" w:lineRule="auto" w:before="6" w:after="0"/>
        <w:ind w:left="622" w:right="449" w:hanging="284"/>
        <w:jc w:val="left"/>
        <w:rPr>
          <w:sz w:val="12"/>
        </w:rPr>
      </w:pPr>
      <w:r>
        <w:rPr>
          <w:color w:val="231F20"/>
          <w:w w:val="90"/>
          <w:sz w:val="12"/>
        </w:rPr>
        <w:t>This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Agreement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shall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be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governed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by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English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Law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and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you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can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bring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proceedings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respect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this Agreement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Courts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England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breach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of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legal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rights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in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relation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to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the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as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detailed </w:t>
      </w:r>
      <w:r>
        <w:rPr>
          <w:color w:val="231F20"/>
          <w:w w:val="95"/>
          <w:sz w:val="12"/>
        </w:rPr>
        <w:t>within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Consumer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Rights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Act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2015.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</w:tabs>
        <w:spacing w:line="249" w:lineRule="auto" w:before="1" w:after="0"/>
        <w:ind w:left="622" w:right="716" w:hanging="284"/>
        <w:jc w:val="left"/>
        <w:rPr>
          <w:sz w:val="12"/>
        </w:rPr>
      </w:pPr>
      <w:r>
        <w:rPr>
          <w:color w:val="231F20"/>
          <w:w w:val="90"/>
          <w:sz w:val="12"/>
        </w:rPr>
        <w:t>Merseytravel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accepts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no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liability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responsibility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an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incorrectly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fitted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Fast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Tag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which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is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the </w:t>
      </w:r>
      <w:r>
        <w:rPr>
          <w:color w:val="231F20"/>
          <w:sz w:val="12"/>
        </w:rPr>
        <w:t>responsibility of the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User.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</w:tabs>
        <w:spacing w:line="249" w:lineRule="auto" w:before="1" w:after="0"/>
        <w:ind w:left="622" w:right="187" w:hanging="284"/>
        <w:jc w:val="left"/>
        <w:rPr>
          <w:sz w:val="12"/>
        </w:rPr>
      </w:pPr>
      <w:r>
        <w:rPr>
          <w:color w:val="231F20"/>
          <w:w w:val="95"/>
          <w:sz w:val="12"/>
        </w:rPr>
        <w:t>Merseytravel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is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responsible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making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good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any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damage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your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property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caused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us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under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this </w:t>
      </w:r>
      <w:r>
        <w:rPr>
          <w:color w:val="231F20"/>
          <w:w w:val="90"/>
          <w:sz w:val="12"/>
        </w:rPr>
        <w:t>Agreement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which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arises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from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our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default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negligence;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however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Merseytravel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accepts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no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liability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for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any </w:t>
      </w:r>
      <w:r>
        <w:rPr>
          <w:color w:val="231F20"/>
          <w:w w:val="95"/>
          <w:sz w:val="12"/>
        </w:rPr>
        <w:t>loss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damage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property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howsoever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arising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from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use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Fast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Tag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unless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loss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or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damage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is caused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by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the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default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negligence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Merseytravel.</w:t>
      </w:r>
    </w:p>
    <w:p>
      <w:pPr>
        <w:spacing w:after="0" w:line="249" w:lineRule="auto"/>
        <w:jc w:val="left"/>
        <w:rPr>
          <w:sz w:val="12"/>
        </w:rPr>
        <w:sectPr>
          <w:type w:val="continuous"/>
          <w:pgSz w:w="11960" w:h="16890"/>
          <w:pgMar w:top="340" w:bottom="0" w:left="140" w:right="500"/>
          <w:cols w:num="2" w:equalWidth="0">
            <w:col w:w="5599" w:space="40"/>
            <w:col w:w="5681"/>
          </w:cols>
        </w:sectPr>
      </w:pPr>
    </w:p>
    <w:p>
      <w:pPr>
        <w:pStyle w:val="BodyText"/>
        <w:spacing w:before="0"/>
        <w:ind w:firstLine="0"/>
        <w:rPr>
          <w:sz w:val="20"/>
        </w:rPr>
      </w:pPr>
    </w:p>
    <w:p>
      <w:pPr>
        <w:pStyle w:val="BodyText"/>
        <w:spacing w:before="0"/>
        <w:ind w:firstLine="0"/>
        <w:rPr>
          <w:sz w:val="20"/>
        </w:rPr>
      </w:pPr>
    </w:p>
    <w:p>
      <w:pPr>
        <w:pStyle w:val="BodyText"/>
        <w:spacing w:before="1"/>
        <w:ind w:firstLine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60" w:h="16890"/>
          <w:pgMar w:top="340" w:bottom="0" w:left="140" w:right="500"/>
        </w:sectPr>
      </w:pPr>
    </w:p>
    <w:p>
      <w:pPr>
        <w:pStyle w:val="BodyText"/>
        <w:ind w:firstLine="0"/>
        <w:rPr>
          <w:sz w:val="10"/>
        </w:rPr>
      </w:pPr>
    </w:p>
    <w:p>
      <w:pPr>
        <w:spacing w:before="1"/>
        <w:ind w:left="109" w:right="0" w:firstLine="0"/>
        <w:jc w:val="left"/>
        <w:rPr>
          <w:sz w:val="10"/>
        </w:rPr>
      </w:pPr>
      <w:r>
        <w:rPr>
          <w:color w:val="231F20"/>
          <w:sz w:val="10"/>
        </w:rPr>
        <w:t>SEPT 2019</w:t>
      </w:r>
    </w:p>
    <w:p>
      <w:pPr>
        <w:pStyle w:val="BodyText"/>
        <w:spacing w:before="102"/>
        <w:ind w:left="109" w:firstLine="0"/>
      </w:pPr>
      <w:r>
        <w:rPr/>
        <w:br w:type="column"/>
      </w:r>
      <w:r>
        <w:rPr>
          <w:color w:val="231F20"/>
          <w:w w:val="95"/>
        </w:rPr>
        <w:t>LAD/STD/Fast Tag T+Cs/DJ/JG/sl – 28.02.17</w:t>
      </w:r>
    </w:p>
    <w:sectPr>
      <w:type w:val="continuous"/>
      <w:pgSz w:w="11960" w:h="16890"/>
      <w:pgMar w:top="340" w:bottom="0" w:left="140" w:right="500"/>
      <w:cols w:num="2" w:equalWidth="0">
        <w:col w:w="640" w:space="5228"/>
        <w:col w:w="54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(%1)"/>
      <w:lvlJc w:val="left"/>
      <w:pPr>
        <w:ind w:left="622" w:hanging="284"/>
        <w:jc w:val="left"/>
      </w:pPr>
      <w:rPr>
        <w:rFonts w:hint="default" w:ascii="Arial" w:hAnsi="Arial" w:eastAsia="Arial" w:cs="Arial"/>
        <w:color w:val="231F20"/>
        <w:w w:val="80"/>
        <w:sz w:val="12"/>
        <w:szCs w:val="1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25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30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35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41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4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51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157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62" w:hanging="284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622" w:hanging="284"/>
        <w:jc w:val="left"/>
      </w:pPr>
      <w:rPr>
        <w:rFonts w:hint="default" w:ascii="Arial" w:hAnsi="Arial" w:eastAsia="Arial" w:cs="Arial"/>
        <w:color w:val="231F20"/>
        <w:w w:val="80"/>
        <w:sz w:val="12"/>
        <w:szCs w:val="12"/>
        <w:lang w:val="en-gb" w:eastAsia="en-US" w:bidi="ar-SA"/>
      </w:rPr>
    </w:lvl>
    <w:lvl w:ilvl="1">
      <w:start w:val="1"/>
      <w:numFmt w:val="lowerRoman"/>
      <w:lvlText w:val="(%2)"/>
      <w:lvlJc w:val="left"/>
      <w:pPr>
        <w:ind w:left="905" w:hanging="284"/>
        <w:jc w:val="left"/>
      </w:pPr>
      <w:rPr>
        <w:rFonts w:hint="default" w:ascii="Arial" w:hAnsi="Arial" w:eastAsia="Arial" w:cs="Arial"/>
        <w:color w:val="231F20"/>
        <w:w w:val="83"/>
        <w:sz w:val="12"/>
        <w:szCs w:val="1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30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60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91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21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51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8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12" w:hanging="284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622" w:hanging="284"/>
        <w:jc w:val="right"/>
      </w:pPr>
      <w:rPr>
        <w:rFonts w:hint="default" w:ascii="Arial" w:hAnsi="Arial" w:eastAsia="Arial" w:cs="Arial"/>
        <w:color w:val="231F20"/>
        <w:w w:val="80"/>
        <w:sz w:val="12"/>
        <w:szCs w:val="12"/>
        <w:lang w:val="en-gb" w:eastAsia="en-US" w:bidi="ar-SA"/>
      </w:rPr>
    </w:lvl>
    <w:lvl w:ilvl="1">
      <w:start w:val="1"/>
      <w:numFmt w:val="lowerRoman"/>
      <w:lvlText w:val="(%2)"/>
      <w:lvlJc w:val="left"/>
      <w:pPr>
        <w:ind w:left="905" w:hanging="284"/>
        <w:jc w:val="left"/>
      </w:pPr>
      <w:rPr>
        <w:rFonts w:hint="default" w:ascii="Arial" w:hAnsi="Arial" w:eastAsia="Arial" w:cs="Arial"/>
        <w:color w:val="231F20"/>
        <w:w w:val="83"/>
        <w:sz w:val="12"/>
        <w:szCs w:val="1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30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60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91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21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51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8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12" w:hanging="284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622" w:hanging="284"/>
        <w:jc w:val="left"/>
      </w:pPr>
      <w:rPr>
        <w:rFonts w:hint="default" w:ascii="Arial" w:hAnsi="Arial" w:eastAsia="Arial" w:cs="Arial"/>
        <w:color w:val="231F20"/>
        <w:w w:val="80"/>
        <w:sz w:val="12"/>
        <w:szCs w:val="1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25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30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35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41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4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51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157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62" w:hanging="284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733" w:hanging="284"/>
        <w:jc w:val="left"/>
      </w:pPr>
      <w:rPr>
        <w:rFonts w:hint="default" w:ascii="Arial" w:hAnsi="Arial" w:eastAsia="Arial" w:cs="Arial"/>
        <w:color w:val="231F20"/>
        <w:w w:val="80"/>
        <w:sz w:val="12"/>
        <w:szCs w:val="12"/>
        <w:lang w:val="en-gb" w:eastAsia="en-US" w:bidi="ar-SA"/>
      </w:rPr>
    </w:lvl>
    <w:lvl w:ilvl="1">
      <w:start w:val="1"/>
      <w:numFmt w:val="lowerRoman"/>
      <w:lvlText w:val="(%2)"/>
      <w:lvlJc w:val="left"/>
      <w:pPr>
        <w:ind w:left="1016" w:hanging="284"/>
        <w:jc w:val="left"/>
      </w:pPr>
      <w:rPr>
        <w:rFonts w:hint="default" w:ascii="Arial" w:hAnsi="Arial" w:eastAsia="Arial" w:cs="Arial"/>
        <w:color w:val="231F20"/>
        <w:w w:val="83"/>
        <w:sz w:val="12"/>
        <w:szCs w:val="1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528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37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46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55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6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7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581" w:hanging="284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733" w:hanging="284"/>
        <w:jc w:val="left"/>
      </w:pPr>
      <w:rPr>
        <w:rFonts w:hint="default" w:ascii="Arial" w:hAnsi="Arial" w:eastAsia="Arial" w:cs="Arial"/>
        <w:color w:val="231F20"/>
        <w:w w:val="80"/>
        <w:sz w:val="12"/>
        <w:szCs w:val="12"/>
        <w:lang w:val="en-gb" w:eastAsia="en-US" w:bidi="ar-SA"/>
      </w:rPr>
    </w:lvl>
    <w:lvl w:ilvl="1">
      <w:start w:val="1"/>
      <w:numFmt w:val="lowerRoman"/>
      <w:lvlText w:val="(%2)"/>
      <w:lvlJc w:val="left"/>
      <w:pPr>
        <w:ind w:left="1016" w:hanging="284"/>
        <w:jc w:val="left"/>
      </w:pPr>
      <w:rPr>
        <w:rFonts w:hint="default" w:ascii="Arial" w:hAnsi="Arial" w:eastAsia="Arial" w:cs="Arial"/>
        <w:color w:val="231F20"/>
        <w:w w:val="83"/>
        <w:sz w:val="12"/>
        <w:szCs w:val="1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528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37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46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55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6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7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581" w:hanging="284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733" w:hanging="284"/>
        <w:jc w:val="left"/>
      </w:pPr>
      <w:rPr>
        <w:rFonts w:hint="default" w:ascii="Arial" w:hAnsi="Arial" w:eastAsia="Arial" w:cs="Arial"/>
        <w:color w:val="231F20"/>
        <w:w w:val="80"/>
        <w:sz w:val="12"/>
        <w:szCs w:val="1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25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1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97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3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69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55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27" w:hanging="284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733" w:hanging="284"/>
        <w:jc w:val="left"/>
      </w:pPr>
      <w:rPr>
        <w:rFonts w:hint="default" w:ascii="Arial" w:hAnsi="Arial" w:eastAsia="Arial" w:cs="Arial"/>
        <w:color w:val="231F20"/>
        <w:w w:val="80"/>
        <w:sz w:val="12"/>
        <w:szCs w:val="12"/>
        <w:lang w:val="en-gb" w:eastAsia="en-US" w:bidi="ar-SA"/>
      </w:rPr>
    </w:lvl>
    <w:lvl w:ilvl="1">
      <w:start w:val="1"/>
      <w:numFmt w:val="lowerRoman"/>
      <w:lvlText w:val="(%2)"/>
      <w:lvlJc w:val="left"/>
      <w:pPr>
        <w:ind w:left="1016" w:hanging="284"/>
        <w:jc w:val="left"/>
      </w:pPr>
      <w:rPr>
        <w:rFonts w:hint="default" w:ascii="Arial" w:hAnsi="Arial" w:eastAsia="Arial" w:cs="Arial"/>
        <w:color w:val="231F20"/>
        <w:w w:val="83"/>
        <w:sz w:val="12"/>
        <w:szCs w:val="1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528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37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46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55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6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7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581" w:hanging="284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733" w:hanging="284"/>
        <w:jc w:val="left"/>
      </w:pPr>
      <w:rPr>
        <w:rFonts w:hint="default" w:ascii="Arial" w:hAnsi="Arial" w:eastAsia="Arial" w:cs="Arial"/>
        <w:color w:val="231F20"/>
        <w:w w:val="80"/>
        <w:sz w:val="12"/>
        <w:szCs w:val="1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25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1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97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3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69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55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27" w:hanging="28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3" w:hanging="284"/>
        <w:jc w:val="right"/>
      </w:pPr>
      <w:rPr>
        <w:rFonts w:hint="default" w:ascii="Arial" w:hAnsi="Arial" w:eastAsia="Arial" w:cs="Arial"/>
        <w:b/>
        <w:bCs/>
        <w:color w:val="231F20"/>
        <w:w w:val="86"/>
        <w:sz w:val="12"/>
        <w:szCs w:val="1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25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11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97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3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69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55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27" w:hanging="284"/>
      </w:pPr>
      <w:rPr>
        <w:rFonts w:hint="default"/>
        <w:lang w:val="en-gb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hanging="284"/>
    </w:pPr>
    <w:rPr>
      <w:rFonts w:ascii="Arial" w:hAnsi="Arial" w:eastAsia="Arial" w:cs="Arial"/>
      <w:sz w:val="12"/>
      <w:szCs w:val="1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767"/>
      <w:outlineLvl w:val="1"/>
    </w:pPr>
    <w:rPr>
      <w:rFonts w:ascii="Arial" w:hAnsi="Arial" w:eastAsia="Arial" w:cs="Arial"/>
      <w:sz w:val="22"/>
      <w:szCs w:val="22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622" w:hanging="285"/>
      <w:outlineLvl w:val="2"/>
    </w:pPr>
    <w:rPr>
      <w:rFonts w:ascii="Arial" w:hAnsi="Arial" w:eastAsia="Arial" w:cs="Arial"/>
      <w:b/>
      <w:bCs/>
      <w:sz w:val="12"/>
      <w:szCs w:val="1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2757" w:right="2071"/>
    </w:pPr>
    <w:rPr>
      <w:rFonts w:ascii="Arial" w:hAnsi="Arial" w:eastAsia="Arial" w:cs="Arial"/>
      <w:b/>
      <w:bCs/>
      <w:sz w:val="42"/>
      <w:szCs w:val="4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33" w:hanging="28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erseytravel.gov.uk/" TargetMode="External"/><Relationship Id="rId6" Type="http://schemas.openxmlformats.org/officeDocument/2006/relationships/hyperlink" Target="mailto:tag@merseytravel.gov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2021-06-04T07:39:21Z</dcterms:created>
  <dcterms:modified xsi:type="dcterms:W3CDTF">2021-06-04T07:39:21Z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2021-06-04T00:00:00Z</vt:filetime>
  </property>
</Properties>
</file>